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FC72" w14:textId="079775E1" w:rsidR="00C64163" w:rsidRPr="00C64163" w:rsidRDefault="00C64163" w:rsidP="00D64477">
      <w:pPr>
        <w:pStyle w:val="2"/>
        <w:jc w:val="center"/>
        <w:rPr>
          <w:rFonts w:ascii="Times New Roman" w:hAnsi="Times New Roman" w:cs="Times New Roman"/>
        </w:rPr>
      </w:pPr>
      <w:r w:rsidRPr="00C64163">
        <w:rPr>
          <w:rFonts w:ascii="Times New Roman" w:hAnsi="Times New Roman" w:cs="Times New Roman"/>
        </w:rPr>
        <w:t>202</w:t>
      </w:r>
      <w:r w:rsidRPr="00D64477">
        <w:rPr>
          <w:rFonts w:ascii="Times New Roman" w:hAnsi="Times New Roman" w:cs="Times New Roman" w:hint="eastAsia"/>
        </w:rPr>
        <w:t>5</w:t>
      </w:r>
      <w:r w:rsidRPr="00C64163">
        <w:rPr>
          <w:rFonts w:ascii="Times New Roman" w:hAnsi="Times New Roman" w:cs="Times New Roman"/>
        </w:rPr>
        <w:t xml:space="preserve"> </w:t>
      </w:r>
      <w:r w:rsidRPr="00C64163">
        <w:rPr>
          <w:rFonts w:ascii="Times New Roman" w:hAnsi="Times New Roman" w:cs="Times New Roman"/>
        </w:rPr>
        <w:t>臺灣財務金融專題研討會</w:t>
      </w:r>
      <w:r w:rsidRPr="00C64163">
        <w:rPr>
          <w:rFonts w:ascii="Times New Roman" w:hAnsi="Times New Roman" w:cs="Times New Roman"/>
        </w:rPr>
        <w:t>—</w:t>
      </w:r>
      <w:r w:rsidRPr="00C64163">
        <w:rPr>
          <w:rFonts w:ascii="Times New Roman" w:hAnsi="Times New Roman" w:cs="Times New Roman"/>
        </w:rPr>
        <w:t>資產定價</w:t>
      </w:r>
    </w:p>
    <w:p w14:paraId="3DBEF0BB" w14:textId="77777777" w:rsidR="00D64477" w:rsidRDefault="00D64477" w:rsidP="00D64477">
      <w:pPr>
        <w:widowControl/>
        <w:spacing w:line="480" w:lineRule="auto"/>
        <w:jc w:val="both"/>
        <w:textAlignment w:val="baseline"/>
        <w:rPr>
          <w:rFonts w:ascii="inherit" w:eastAsia="新細明體" w:hAnsi="inherit" w:cs="Times New Roman" w:hint="eastAsia"/>
          <w:b/>
          <w:bCs/>
          <w:color w:val="222222"/>
          <w:spacing w:val="15"/>
          <w:kern w:val="0"/>
          <w:sz w:val="36"/>
          <w:szCs w:val="36"/>
          <w:u w:val="single"/>
        </w:rPr>
      </w:pPr>
    </w:p>
    <w:p w14:paraId="397E1F57" w14:textId="53E971C8" w:rsidR="00D64477" w:rsidRPr="00D64477" w:rsidRDefault="00D64477" w:rsidP="00D64477">
      <w:pPr>
        <w:widowControl/>
        <w:spacing w:line="480" w:lineRule="auto"/>
        <w:jc w:val="center"/>
        <w:textAlignment w:val="baseline"/>
        <w:rPr>
          <w:rFonts w:ascii="inherit" w:eastAsia="新細明體" w:hAnsi="inherit" w:cs="Times New Roman" w:hint="eastAsia"/>
          <w:b/>
          <w:bCs/>
          <w:color w:val="222222"/>
          <w:spacing w:val="15"/>
          <w:kern w:val="0"/>
          <w:sz w:val="36"/>
          <w:szCs w:val="36"/>
          <w:u w:val="single"/>
        </w:rPr>
      </w:pPr>
      <w:r w:rsidRPr="00D64477">
        <w:rPr>
          <w:rFonts w:ascii="inherit" w:eastAsia="新細明體" w:hAnsi="inherit" w:cs="Times New Roman" w:hint="eastAsia"/>
          <w:b/>
          <w:bCs/>
          <w:color w:val="222222"/>
          <w:spacing w:val="15"/>
          <w:kern w:val="0"/>
          <w:sz w:val="36"/>
          <w:szCs w:val="36"/>
          <w:u w:val="single"/>
        </w:rPr>
        <w:t>徵稿通知</w:t>
      </w:r>
    </w:p>
    <w:p w14:paraId="5ED09E65" w14:textId="556C5ECF" w:rsidR="00C64163" w:rsidRPr="00C6416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Pr>
          <w:rFonts w:ascii="inherit" w:eastAsia="新細明體" w:hAnsi="inherit" w:cs="Times New Roman" w:hint="eastAsia"/>
          <w:color w:val="222222"/>
          <w:spacing w:val="15"/>
          <w:kern w:val="0"/>
          <w:szCs w:val="24"/>
        </w:rPr>
        <w:t>臺灣</w:t>
      </w:r>
      <w:r w:rsidRPr="00C64163">
        <w:rPr>
          <w:rFonts w:ascii="inherit" w:eastAsia="新細明體" w:hAnsi="inherit" w:cs="Times New Roman"/>
          <w:color w:val="222222"/>
          <w:spacing w:val="15"/>
          <w:kern w:val="0"/>
          <w:szCs w:val="24"/>
        </w:rPr>
        <w:t>大學財務金融學系</w:t>
      </w:r>
      <w:r w:rsidR="00976303">
        <w:rPr>
          <w:rFonts w:ascii="inherit" w:eastAsia="新細明體" w:hAnsi="inherit" w:cs="Times New Roman" w:hint="eastAsia"/>
          <w:color w:val="222222"/>
          <w:spacing w:val="15"/>
          <w:kern w:val="0"/>
          <w:szCs w:val="24"/>
        </w:rPr>
        <w:t>與臺灣大學計量理論與應用研究中心</w:t>
      </w:r>
      <w:r w:rsidRPr="00C64163">
        <w:rPr>
          <w:rFonts w:ascii="inherit" w:eastAsia="新細明體" w:hAnsi="inherit" w:cs="Times New Roman"/>
          <w:color w:val="222222"/>
          <w:spacing w:val="15"/>
          <w:kern w:val="0"/>
          <w:szCs w:val="24"/>
        </w:rPr>
        <w:t>暨臺灣財務金融學會將於</w:t>
      </w:r>
      <w:r w:rsidRPr="00C64163">
        <w:rPr>
          <w:rFonts w:ascii="inherit" w:eastAsia="新細明體" w:hAnsi="inherit" w:cs="Times New Roman"/>
          <w:color w:val="222222"/>
          <w:spacing w:val="15"/>
          <w:kern w:val="0"/>
          <w:szCs w:val="24"/>
        </w:rPr>
        <w:t xml:space="preserve"> 202</w:t>
      </w:r>
      <w:r>
        <w:rPr>
          <w:rFonts w:ascii="inherit" w:eastAsia="新細明體" w:hAnsi="inherit" w:cs="Times New Roman" w:hint="eastAsia"/>
          <w:color w:val="222222"/>
          <w:spacing w:val="15"/>
          <w:kern w:val="0"/>
          <w:szCs w:val="24"/>
        </w:rPr>
        <w:t>5</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年</w:t>
      </w:r>
      <w:r w:rsidRPr="00C64163">
        <w:rPr>
          <w:rFonts w:ascii="inherit" w:eastAsia="新細明體" w:hAnsi="inherit" w:cs="Times New Roman"/>
          <w:color w:val="222222"/>
          <w:spacing w:val="15"/>
          <w:kern w:val="0"/>
          <w:szCs w:val="24"/>
        </w:rPr>
        <w:t xml:space="preserve"> </w:t>
      </w:r>
      <w:r>
        <w:rPr>
          <w:rFonts w:ascii="inherit" w:eastAsia="新細明體" w:hAnsi="inherit" w:cs="Times New Roman" w:hint="eastAsia"/>
          <w:color w:val="222222"/>
          <w:spacing w:val="15"/>
          <w:kern w:val="0"/>
          <w:szCs w:val="24"/>
        </w:rPr>
        <w:t>11</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月</w:t>
      </w:r>
      <w:r w:rsidRPr="00C64163">
        <w:rPr>
          <w:rFonts w:ascii="inherit" w:eastAsia="新細明體" w:hAnsi="inherit" w:cs="Times New Roman"/>
          <w:color w:val="222222"/>
          <w:spacing w:val="15"/>
          <w:kern w:val="0"/>
          <w:szCs w:val="24"/>
        </w:rPr>
        <w:t xml:space="preserve"> </w:t>
      </w:r>
      <w:r>
        <w:rPr>
          <w:rFonts w:ascii="inherit" w:eastAsia="新細明體" w:hAnsi="inherit" w:cs="Times New Roman" w:hint="eastAsia"/>
          <w:color w:val="222222"/>
          <w:spacing w:val="15"/>
          <w:kern w:val="0"/>
          <w:szCs w:val="24"/>
        </w:rPr>
        <w:t>14</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日</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星期五</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舉辦「</w:t>
      </w:r>
      <w:r w:rsidRPr="00C64163">
        <w:rPr>
          <w:rFonts w:ascii="inherit" w:eastAsia="新細明體" w:hAnsi="inherit" w:cs="Times New Roman"/>
          <w:color w:val="222222"/>
          <w:spacing w:val="15"/>
          <w:kern w:val="0"/>
          <w:szCs w:val="24"/>
        </w:rPr>
        <w:t>202</w:t>
      </w:r>
      <w:r w:rsidR="00976303">
        <w:rPr>
          <w:rFonts w:ascii="inherit" w:eastAsia="新細明體" w:hAnsi="inherit" w:cs="Times New Roman" w:hint="eastAsia"/>
          <w:color w:val="222222"/>
          <w:spacing w:val="15"/>
          <w:kern w:val="0"/>
          <w:szCs w:val="24"/>
        </w:rPr>
        <w:t>5</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臺灣財務金融專題研討會」，會議主題為「資產定價」。</w:t>
      </w:r>
    </w:p>
    <w:p w14:paraId="045961A3" w14:textId="4B2A8CFB" w:rsidR="00C64163" w:rsidRPr="00C6416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C64163">
        <w:rPr>
          <w:rFonts w:ascii="inherit" w:eastAsia="新細明體" w:hAnsi="inherit" w:cs="Times New Roman"/>
          <w:color w:val="222222"/>
          <w:spacing w:val="15"/>
          <w:kern w:val="0"/>
          <w:szCs w:val="24"/>
        </w:rPr>
        <w:t>大會將特別安排</w:t>
      </w:r>
      <w:r w:rsidR="00976303" w:rsidRPr="00976303">
        <w:rPr>
          <w:rFonts w:ascii="inherit" w:eastAsia="新細明體" w:hAnsi="inherit" w:cs="Times New Roman" w:hint="eastAsia"/>
          <w:color w:val="222222"/>
          <w:spacing w:val="15"/>
          <w:kern w:val="0"/>
          <w:szCs w:val="24"/>
        </w:rPr>
        <w:t>洛杉磯加利福尼亞大學</w:t>
      </w:r>
      <w:r w:rsidR="00976303">
        <w:rPr>
          <w:rFonts w:ascii="inherit" w:eastAsia="新細明體" w:hAnsi="inherit" w:cs="Times New Roman" w:hint="eastAsia"/>
          <w:color w:val="222222"/>
          <w:spacing w:val="15"/>
          <w:kern w:val="0"/>
          <w:szCs w:val="24"/>
        </w:rPr>
        <w:t>的</w:t>
      </w:r>
      <w:r w:rsidR="000014CB" w:rsidRPr="000014CB">
        <w:rPr>
          <w:rFonts w:ascii="inherit" w:eastAsia="新細明體" w:hAnsi="inherit" w:cs="Times New Roman"/>
          <w:color w:val="222222"/>
          <w:spacing w:val="15"/>
          <w:kern w:val="0"/>
          <w:szCs w:val="24"/>
        </w:rPr>
        <w:t>Bernard Herskovic</w:t>
      </w:r>
      <w:r w:rsidRPr="00C64163">
        <w:rPr>
          <w:rFonts w:ascii="inherit" w:eastAsia="新細明體" w:hAnsi="inherit" w:cs="Times New Roman"/>
          <w:color w:val="222222"/>
          <w:spacing w:val="15"/>
          <w:kern w:val="0"/>
          <w:szCs w:val="24"/>
        </w:rPr>
        <w:t>教授進行專題演講，</w:t>
      </w:r>
      <w:r w:rsidR="005B1467">
        <w:rPr>
          <w:rFonts w:ascii="inherit" w:eastAsia="新細明體" w:hAnsi="inherit" w:cs="Times New Roman" w:hint="eastAsia"/>
          <w:color w:val="222222"/>
          <w:spacing w:val="15"/>
          <w:kern w:val="0"/>
          <w:szCs w:val="24"/>
        </w:rPr>
        <w:t>除特別邀稿之稿件外，</w:t>
      </w:r>
      <w:r w:rsidRPr="00C64163">
        <w:rPr>
          <w:rFonts w:ascii="inherit" w:eastAsia="新細明體" w:hAnsi="inherit" w:cs="Times New Roman"/>
          <w:color w:val="222222"/>
          <w:spacing w:val="15"/>
          <w:kern w:val="0"/>
          <w:szCs w:val="24"/>
        </w:rPr>
        <w:t>也誠摯邀請亞太區及國內的傑出研究學者進行投稿、論文發表與評論。有別於學會年會及一般中大型研討會，本研討會強調論文的品質和研究主題的專精，將集邀各方學術賢達及同好對於論文進行深度的研討交流，以期提升「資產定價」專題領域的研究互動，建立學術合作網路，精進國內財務金融的研究品質，進而提升論文刊登於國際一級期刊的機會。</w:t>
      </w:r>
    </w:p>
    <w:p w14:paraId="74034EA1" w14:textId="28318107" w:rsidR="00C64163" w:rsidRPr="00C6416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C64163">
        <w:rPr>
          <w:rFonts w:ascii="inherit" w:eastAsia="新細明體" w:hAnsi="inherit" w:cs="Times New Roman"/>
          <w:color w:val="222222"/>
          <w:spacing w:val="15"/>
          <w:kern w:val="0"/>
          <w:szCs w:val="24"/>
        </w:rPr>
        <w:t>此次研討會預計收錄</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5</w:t>
      </w:r>
      <w:r w:rsidRPr="00C64163">
        <w:rPr>
          <w:rFonts w:ascii="inherit" w:eastAsia="新細明體" w:hAnsi="inherit" w:cs="Times New Roman"/>
          <w:color w:val="222222"/>
          <w:spacing w:val="15"/>
          <w:kern w:val="0"/>
          <w:szCs w:val="24"/>
        </w:rPr>
        <w:t>～</w:t>
      </w:r>
      <w:r w:rsidR="000014CB">
        <w:rPr>
          <w:rFonts w:ascii="inherit" w:eastAsia="新細明體" w:hAnsi="inherit" w:cs="Times New Roman" w:hint="eastAsia"/>
          <w:color w:val="222222"/>
          <w:spacing w:val="15"/>
          <w:kern w:val="0"/>
          <w:szCs w:val="24"/>
        </w:rPr>
        <w:t>7</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篇論文，給予入選的論文作者充分的時間發表研究成果，並獲得評論人的深度講評。會議徵稿主題包含</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但不限於下列各領域</w:t>
      </w:r>
      <w:r w:rsidRPr="00C64163">
        <w:rPr>
          <w:rFonts w:ascii="inherit" w:eastAsia="新細明體" w:hAnsi="inherit" w:cs="Times New Roman"/>
          <w:color w:val="222222"/>
          <w:spacing w:val="15"/>
          <w:kern w:val="0"/>
          <w:szCs w:val="24"/>
        </w:rPr>
        <w:t>)</w:t>
      </w:r>
      <w:r w:rsidRPr="00C64163">
        <w:rPr>
          <w:rFonts w:ascii="inherit" w:eastAsia="新細明體" w:hAnsi="inherit" w:cs="Times New Roman"/>
          <w:color w:val="222222"/>
          <w:spacing w:val="15"/>
          <w:kern w:val="0"/>
          <w:szCs w:val="24"/>
        </w:rPr>
        <w:t>︰</w:t>
      </w:r>
      <w:r w:rsidRPr="00C64163">
        <w:rPr>
          <w:rFonts w:ascii="inherit" w:eastAsia="新細明體" w:hAnsi="inherit" w:cs="Times New Roman"/>
          <w:color w:val="222222"/>
          <w:spacing w:val="15"/>
          <w:kern w:val="0"/>
          <w:szCs w:val="24"/>
        </w:rPr>
        <w:br/>
        <w:t xml:space="preserve">• </w:t>
      </w:r>
      <w:r w:rsidRPr="00C64163">
        <w:rPr>
          <w:rFonts w:ascii="inherit" w:eastAsia="新細明體" w:hAnsi="inherit" w:cs="Times New Roman"/>
          <w:color w:val="222222"/>
          <w:spacing w:val="15"/>
          <w:kern w:val="0"/>
          <w:szCs w:val="24"/>
        </w:rPr>
        <w:t>投資組合與資產定價</w:t>
      </w:r>
      <w:r w:rsidRPr="00C64163">
        <w:rPr>
          <w:rFonts w:ascii="inherit" w:eastAsia="新細明體" w:hAnsi="inherit" w:cs="Times New Roman"/>
          <w:color w:val="222222"/>
          <w:spacing w:val="15"/>
          <w:kern w:val="0"/>
          <w:szCs w:val="24"/>
        </w:rPr>
        <w:t xml:space="preserve"> (Portfolio Choice and Asset Pricing)</w:t>
      </w:r>
      <w:r w:rsidRPr="00C64163">
        <w:rPr>
          <w:rFonts w:ascii="inherit" w:eastAsia="新細明體" w:hAnsi="inherit" w:cs="Times New Roman"/>
          <w:color w:val="222222"/>
          <w:spacing w:val="15"/>
          <w:kern w:val="0"/>
          <w:szCs w:val="24"/>
        </w:rPr>
        <w:br/>
        <w:t xml:space="preserve">• </w:t>
      </w:r>
      <w:r w:rsidRPr="00C64163">
        <w:rPr>
          <w:rFonts w:ascii="inherit" w:eastAsia="新細明體" w:hAnsi="inherit" w:cs="Times New Roman"/>
          <w:color w:val="222222"/>
          <w:spacing w:val="15"/>
          <w:kern w:val="0"/>
          <w:szCs w:val="24"/>
        </w:rPr>
        <w:t>市場微結構</w:t>
      </w:r>
      <w:r w:rsidRPr="00C64163">
        <w:rPr>
          <w:rFonts w:ascii="inherit" w:eastAsia="新細明體" w:hAnsi="inherit" w:cs="Times New Roman"/>
          <w:color w:val="222222"/>
          <w:spacing w:val="15"/>
          <w:kern w:val="0"/>
          <w:szCs w:val="24"/>
        </w:rPr>
        <w:t xml:space="preserve"> (Market Microstructure)</w:t>
      </w:r>
      <w:r w:rsidRPr="00C64163">
        <w:rPr>
          <w:rFonts w:ascii="inherit" w:eastAsia="新細明體" w:hAnsi="inherit" w:cs="Times New Roman"/>
          <w:color w:val="222222"/>
          <w:spacing w:val="15"/>
          <w:kern w:val="0"/>
          <w:szCs w:val="24"/>
        </w:rPr>
        <w:br/>
        <w:t xml:space="preserve">• </w:t>
      </w:r>
      <w:r w:rsidRPr="00C64163">
        <w:rPr>
          <w:rFonts w:ascii="inherit" w:eastAsia="新細明體" w:hAnsi="inherit" w:cs="Times New Roman"/>
          <w:color w:val="222222"/>
          <w:spacing w:val="15"/>
          <w:kern w:val="0"/>
          <w:szCs w:val="24"/>
        </w:rPr>
        <w:t>金融中介機構</w:t>
      </w:r>
      <w:r w:rsidRPr="00C64163">
        <w:rPr>
          <w:rFonts w:ascii="inherit" w:eastAsia="新細明體" w:hAnsi="inherit" w:cs="Times New Roman"/>
          <w:color w:val="222222"/>
          <w:spacing w:val="15"/>
          <w:kern w:val="0"/>
          <w:szCs w:val="24"/>
        </w:rPr>
        <w:t xml:space="preserve"> (Financial Intermediation)</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lastRenderedPageBreak/>
        <w:t xml:space="preserve">• </w:t>
      </w:r>
      <w:r w:rsidRPr="00C64163">
        <w:rPr>
          <w:rFonts w:ascii="inherit" w:eastAsia="新細明體" w:hAnsi="inherit" w:cs="Times New Roman"/>
          <w:color w:val="222222"/>
          <w:spacing w:val="15"/>
          <w:kern w:val="0"/>
          <w:szCs w:val="24"/>
        </w:rPr>
        <w:t>衍生性金融商品與風險管理</w:t>
      </w:r>
      <w:r w:rsidRPr="00C64163">
        <w:rPr>
          <w:rFonts w:ascii="inherit" w:eastAsia="新細明體" w:hAnsi="inherit" w:cs="Times New Roman"/>
          <w:color w:val="222222"/>
          <w:spacing w:val="15"/>
          <w:kern w:val="0"/>
          <w:szCs w:val="24"/>
        </w:rPr>
        <w:t xml:space="preserve"> (Financial Derivatives and Risk Management)</w:t>
      </w:r>
    </w:p>
    <w:p w14:paraId="3DEC5AF8" w14:textId="0355B087" w:rsidR="00C64163" w:rsidRPr="00C6416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C64163">
        <w:rPr>
          <w:rFonts w:ascii="inherit" w:eastAsia="新細明體" w:hAnsi="inherit" w:cs="Times New Roman"/>
          <w:color w:val="222222"/>
          <w:spacing w:val="15"/>
          <w:kern w:val="0"/>
          <w:szCs w:val="24"/>
        </w:rPr>
        <w:t>本活動開放</w:t>
      </w:r>
      <w:r w:rsidR="000014CB">
        <w:rPr>
          <w:rFonts w:ascii="inherit" w:eastAsia="新細明體" w:hAnsi="inherit" w:cs="Times New Roman" w:hint="eastAsia"/>
          <w:color w:val="222222"/>
          <w:spacing w:val="15"/>
          <w:kern w:val="0"/>
          <w:szCs w:val="24"/>
        </w:rPr>
        <w:t>臺灣</w:t>
      </w:r>
      <w:r w:rsidRPr="00C64163">
        <w:rPr>
          <w:rFonts w:ascii="inherit" w:eastAsia="新細明體" w:hAnsi="inherit" w:cs="Times New Roman"/>
          <w:color w:val="222222"/>
          <w:spacing w:val="15"/>
          <w:kern w:val="0"/>
          <w:szCs w:val="24"/>
        </w:rPr>
        <w:t>大學師生及臺灣財務金融學會當年度有效會員免費參加及發表。</w:t>
      </w:r>
    </w:p>
    <w:p w14:paraId="037F0DE9" w14:textId="77777777" w:rsidR="00BA4FA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C64163">
        <w:rPr>
          <w:rFonts w:ascii="inherit" w:eastAsia="新細明體" w:hAnsi="inherit" w:cs="Times New Roman"/>
          <w:color w:val="222222"/>
          <w:spacing w:val="15"/>
          <w:kern w:val="0"/>
          <w:szCs w:val="24"/>
        </w:rPr>
        <w:t>【重要日期及投稿說明】</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t>會議日期：</w:t>
      </w:r>
      <w:r w:rsidRPr="00C64163">
        <w:rPr>
          <w:rFonts w:ascii="inherit" w:eastAsia="新細明體" w:hAnsi="inherit" w:cs="Times New Roman"/>
          <w:color w:val="222222"/>
          <w:spacing w:val="15"/>
          <w:kern w:val="0"/>
          <w:szCs w:val="24"/>
        </w:rPr>
        <w:t>202</w:t>
      </w:r>
      <w:r w:rsidR="000014CB">
        <w:rPr>
          <w:rFonts w:ascii="inherit" w:eastAsia="新細明體" w:hAnsi="inherit" w:cs="Times New Roman"/>
          <w:color w:val="222222"/>
          <w:spacing w:val="15"/>
          <w:kern w:val="0"/>
          <w:szCs w:val="24"/>
        </w:rPr>
        <w:t>5</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年</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11</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月</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14</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日</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t>論文投稿截止日：</w:t>
      </w:r>
      <w:r w:rsidRPr="00C64163">
        <w:rPr>
          <w:rFonts w:ascii="inherit" w:eastAsia="新細明體" w:hAnsi="inherit" w:cs="Times New Roman"/>
          <w:color w:val="222222"/>
          <w:spacing w:val="15"/>
          <w:kern w:val="0"/>
          <w:szCs w:val="24"/>
        </w:rPr>
        <w:t>202</w:t>
      </w:r>
      <w:r w:rsidR="000014CB">
        <w:rPr>
          <w:rFonts w:ascii="inherit" w:eastAsia="新細明體" w:hAnsi="inherit" w:cs="Times New Roman" w:hint="eastAsia"/>
          <w:color w:val="222222"/>
          <w:spacing w:val="15"/>
          <w:kern w:val="0"/>
          <w:szCs w:val="24"/>
        </w:rPr>
        <w:t>5</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年</w:t>
      </w:r>
      <w:r w:rsidRPr="00C64163">
        <w:rPr>
          <w:rFonts w:ascii="inherit" w:eastAsia="新細明體" w:hAnsi="inherit" w:cs="Times New Roman"/>
          <w:color w:val="222222"/>
          <w:spacing w:val="15"/>
          <w:kern w:val="0"/>
          <w:szCs w:val="24"/>
        </w:rPr>
        <w:t xml:space="preserve"> 1</w:t>
      </w:r>
      <w:r w:rsidR="000014CB">
        <w:rPr>
          <w:rFonts w:ascii="inherit" w:eastAsia="新細明體" w:hAnsi="inherit" w:cs="Times New Roman" w:hint="eastAsia"/>
          <w:color w:val="222222"/>
          <w:spacing w:val="15"/>
          <w:kern w:val="0"/>
          <w:szCs w:val="24"/>
        </w:rPr>
        <w:t>0</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月</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20</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日</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t>論文接受通知日：</w:t>
      </w:r>
      <w:r w:rsidRPr="00C64163">
        <w:rPr>
          <w:rFonts w:ascii="inherit" w:eastAsia="新細明體" w:hAnsi="inherit" w:cs="Times New Roman"/>
          <w:color w:val="222222"/>
          <w:spacing w:val="15"/>
          <w:kern w:val="0"/>
          <w:szCs w:val="24"/>
        </w:rPr>
        <w:t>202</w:t>
      </w:r>
      <w:r w:rsidR="000014CB">
        <w:rPr>
          <w:rFonts w:ascii="inherit" w:eastAsia="新細明體" w:hAnsi="inherit" w:cs="Times New Roman" w:hint="eastAsia"/>
          <w:color w:val="222222"/>
          <w:spacing w:val="15"/>
          <w:kern w:val="0"/>
          <w:szCs w:val="24"/>
        </w:rPr>
        <w:t>5</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年</w:t>
      </w:r>
      <w:r w:rsidRPr="00C64163">
        <w:rPr>
          <w:rFonts w:ascii="inherit" w:eastAsia="新細明體" w:hAnsi="inherit" w:cs="Times New Roman"/>
          <w:color w:val="222222"/>
          <w:spacing w:val="15"/>
          <w:kern w:val="0"/>
          <w:szCs w:val="24"/>
        </w:rPr>
        <w:t xml:space="preserve"> 1</w:t>
      </w:r>
      <w:r w:rsidR="000014CB">
        <w:rPr>
          <w:rFonts w:ascii="inherit" w:eastAsia="新細明體" w:hAnsi="inherit" w:cs="Times New Roman" w:hint="eastAsia"/>
          <w:color w:val="222222"/>
          <w:spacing w:val="15"/>
          <w:kern w:val="0"/>
          <w:szCs w:val="24"/>
        </w:rPr>
        <w:t>0</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月</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23</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日</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t>網路報名截止日期：</w:t>
      </w:r>
      <w:r w:rsidRPr="00C64163">
        <w:rPr>
          <w:rFonts w:ascii="inherit" w:eastAsia="新細明體" w:hAnsi="inherit" w:cs="Times New Roman"/>
          <w:color w:val="222222"/>
          <w:spacing w:val="15"/>
          <w:kern w:val="0"/>
          <w:szCs w:val="24"/>
        </w:rPr>
        <w:t>202</w:t>
      </w:r>
      <w:r w:rsidR="000014CB">
        <w:rPr>
          <w:rFonts w:ascii="inherit" w:eastAsia="新細明體" w:hAnsi="inherit" w:cs="Times New Roman" w:hint="eastAsia"/>
          <w:color w:val="222222"/>
          <w:spacing w:val="15"/>
          <w:kern w:val="0"/>
          <w:szCs w:val="24"/>
        </w:rPr>
        <w:t>5</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年</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11</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月</w:t>
      </w:r>
      <w:r w:rsidRPr="00C64163">
        <w:rPr>
          <w:rFonts w:ascii="inherit" w:eastAsia="新細明體" w:hAnsi="inherit" w:cs="Times New Roman"/>
          <w:color w:val="222222"/>
          <w:spacing w:val="15"/>
          <w:kern w:val="0"/>
          <w:szCs w:val="24"/>
        </w:rPr>
        <w:t xml:space="preserve"> </w:t>
      </w:r>
      <w:r w:rsidR="000014CB">
        <w:rPr>
          <w:rFonts w:ascii="inherit" w:eastAsia="新細明體" w:hAnsi="inherit" w:cs="Times New Roman" w:hint="eastAsia"/>
          <w:color w:val="222222"/>
          <w:spacing w:val="15"/>
          <w:kern w:val="0"/>
          <w:szCs w:val="24"/>
        </w:rPr>
        <w:t>6</w:t>
      </w:r>
      <w:r w:rsidRPr="00C64163">
        <w:rPr>
          <w:rFonts w:ascii="inherit" w:eastAsia="新細明體" w:hAnsi="inherit" w:cs="Times New Roman"/>
          <w:color w:val="222222"/>
          <w:spacing w:val="15"/>
          <w:kern w:val="0"/>
          <w:szCs w:val="24"/>
        </w:rPr>
        <w:t xml:space="preserve"> </w:t>
      </w:r>
      <w:r w:rsidRPr="00C64163">
        <w:rPr>
          <w:rFonts w:ascii="inherit" w:eastAsia="新細明體" w:hAnsi="inherit" w:cs="Times New Roman"/>
          <w:color w:val="222222"/>
          <w:spacing w:val="15"/>
          <w:kern w:val="0"/>
          <w:szCs w:val="24"/>
        </w:rPr>
        <w:t>日</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t>論文投稿：來稿請至</w:t>
      </w:r>
      <w:r w:rsidR="00BA4FA3">
        <w:rPr>
          <w:rFonts w:ascii="inherit" w:eastAsia="新細明體" w:hAnsi="inherit" w:cs="Times New Roman" w:hint="eastAsia"/>
          <w:color w:val="222222"/>
          <w:spacing w:val="15"/>
          <w:kern w:val="0"/>
          <w:szCs w:val="24"/>
        </w:rPr>
        <w:t>下面投稿網址</w:t>
      </w:r>
    </w:p>
    <w:p w14:paraId="2F6AA5E6" w14:textId="54E6BE13" w:rsidR="00C64163" w:rsidRPr="00C6416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C64163">
        <w:rPr>
          <w:rFonts w:ascii="inherit" w:eastAsia="新細明體" w:hAnsi="inherit" w:cs="Times New Roman"/>
          <w:color w:val="222222"/>
          <w:spacing w:val="15"/>
          <w:kern w:val="0"/>
          <w:szCs w:val="24"/>
        </w:rPr>
        <w:t> (</w:t>
      </w:r>
      <w:r w:rsidRPr="00C64163">
        <w:rPr>
          <w:rFonts w:ascii="inherit" w:eastAsia="新細明體" w:hAnsi="inherit" w:cs="Times New Roman"/>
          <w:color w:val="222222"/>
          <w:spacing w:val="15"/>
          <w:kern w:val="0"/>
          <w:szCs w:val="24"/>
        </w:rPr>
        <w:t>來稿以中英文撰寫皆可，僅接受</w:t>
      </w:r>
      <w:r w:rsidRPr="00C64163">
        <w:rPr>
          <w:rFonts w:ascii="inherit" w:eastAsia="新細明體" w:hAnsi="inherit" w:cs="Times New Roman"/>
          <w:color w:val="222222"/>
          <w:spacing w:val="15"/>
          <w:kern w:val="0"/>
          <w:szCs w:val="24"/>
        </w:rPr>
        <w:t xml:space="preserve"> pdf</w:t>
      </w:r>
      <w:r w:rsidRPr="00C64163">
        <w:rPr>
          <w:rFonts w:ascii="inherit" w:eastAsia="新細明體" w:hAnsi="inherit" w:cs="Times New Roman"/>
          <w:color w:val="222222"/>
          <w:spacing w:val="15"/>
          <w:kern w:val="0"/>
          <w:szCs w:val="24"/>
        </w:rPr>
        <w:t>格式，信件標題及檔案都請註明</w:t>
      </w:r>
      <w:r w:rsidRPr="00C64163">
        <w:rPr>
          <w:rFonts w:ascii="inherit" w:eastAsia="新細明體" w:hAnsi="inherit" w:cs="Times New Roman"/>
          <w:color w:val="222222"/>
          <w:spacing w:val="15"/>
          <w:kern w:val="0"/>
          <w:szCs w:val="24"/>
        </w:rPr>
        <w:t>:</w:t>
      </w:r>
      <w:r w:rsidRPr="00C64163">
        <w:rPr>
          <w:rFonts w:ascii="inherit" w:eastAsia="新細明體" w:hAnsi="inherit" w:cs="Times New Roman"/>
          <w:color w:val="222222"/>
          <w:spacing w:val="15"/>
          <w:kern w:val="0"/>
          <w:szCs w:val="24"/>
        </w:rPr>
        <w:t>【研討會投稿</w:t>
      </w:r>
      <w:r w:rsidRPr="00C64163">
        <w:rPr>
          <w:rFonts w:ascii="inherit" w:eastAsia="新細明體" w:hAnsi="inherit" w:cs="Times New Roman"/>
          <w:color w:val="222222"/>
          <w:spacing w:val="15"/>
          <w:kern w:val="0"/>
          <w:szCs w:val="24"/>
        </w:rPr>
        <w:t>_(</w:t>
      </w:r>
      <w:r w:rsidRPr="00C64163">
        <w:rPr>
          <w:rFonts w:ascii="inherit" w:eastAsia="新細明體" w:hAnsi="inherit" w:cs="Times New Roman"/>
          <w:color w:val="222222"/>
          <w:spacing w:val="15"/>
          <w:kern w:val="0"/>
          <w:szCs w:val="24"/>
        </w:rPr>
        <w:t>投稿人姓名</w:t>
      </w:r>
      <w:r w:rsidRPr="00C64163">
        <w:rPr>
          <w:rFonts w:ascii="inherit" w:eastAsia="新細明體" w:hAnsi="inherit" w:cs="Times New Roman"/>
          <w:color w:val="222222"/>
          <w:spacing w:val="15"/>
          <w:kern w:val="0"/>
          <w:szCs w:val="24"/>
        </w:rPr>
        <w:t>)</w:t>
      </w:r>
      <w:r w:rsidRPr="00C64163">
        <w:rPr>
          <w:rFonts w:ascii="inherit" w:eastAsia="新細明體" w:hAnsi="inherit" w:cs="Times New Roman"/>
          <w:color w:val="222222"/>
          <w:spacing w:val="15"/>
          <w:kern w:val="0"/>
          <w:szCs w:val="24"/>
        </w:rPr>
        <w:t>】</w:t>
      </w:r>
      <w:r w:rsidRPr="00C64163">
        <w:rPr>
          <w:rFonts w:ascii="inherit" w:eastAsia="新細明體" w:hAnsi="inherit" w:cs="Times New Roman"/>
          <w:color w:val="222222"/>
          <w:spacing w:val="15"/>
          <w:kern w:val="0"/>
          <w:szCs w:val="24"/>
        </w:rPr>
        <w:t>)</w:t>
      </w:r>
      <w:r w:rsidRPr="00C64163">
        <w:rPr>
          <w:rFonts w:ascii="inherit" w:eastAsia="新細明體" w:hAnsi="inherit" w:cs="Times New Roman"/>
          <w:color w:val="222222"/>
          <w:spacing w:val="15"/>
          <w:kern w:val="0"/>
          <w:szCs w:val="24"/>
        </w:rPr>
        <w:br/>
      </w:r>
      <w:r w:rsidRPr="00C64163">
        <w:rPr>
          <w:rFonts w:ascii="inherit" w:eastAsia="新細明體" w:hAnsi="inherit" w:cs="Times New Roman"/>
          <w:color w:val="222222"/>
          <w:spacing w:val="15"/>
          <w:kern w:val="0"/>
          <w:szCs w:val="24"/>
        </w:rPr>
        <w:t>與會</w:t>
      </w:r>
      <w:r w:rsidR="00BA4FA3">
        <w:rPr>
          <w:rFonts w:ascii="inherit" w:eastAsia="新細明體" w:hAnsi="inherit" w:cs="Times New Roman" w:hint="eastAsia"/>
          <w:color w:val="222222"/>
          <w:spacing w:val="15"/>
          <w:kern w:val="0"/>
          <w:szCs w:val="24"/>
        </w:rPr>
        <w:t>與報名</w:t>
      </w:r>
      <w:r w:rsidRPr="00C64163">
        <w:rPr>
          <w:rFonts w:ascii="inherit" w:eastAsia="新細明體" w:hAnsi="inherit" w:cs="Times New Roman"/>
          <w:color w:val="222222"/>
          <w:spacing w:val="15"/>
          <w:kern w:val="0"/>
          <w:szCs w:val="24"/>
        </w:rPr>
        <w:t>網址：</w:t>
      </w:r>
      <w:hyperlink r:id="rId5" w:history="1">
        <w:r w:rsidR="005B1467" w:rsidRPr="00E77D7D">
          <w:rPr>
            <w:rStyle w:val="a3"/>
            <w:rFonts w:ascii="inherit" w:eastAsia="新細明體" w:hAnsi="inherit" w:cs="Times New Roman"/>
            <w:spacing w:val="15"/>
            <w:kern w:val="0"/>
            <w:szCs w:val="24"/>
          </w:rPr>
          <w:t>https://forms.gle/rEQFnfTigGDJ6imv7</w:t>
        </w:r>
      </w:hyperlink>
      <w:r w:rsidR="005B1467">
        <w:rPr>
          <w:rFonts w:ascii="inherit" w:eastAsia="新細明體" w:hAnsi="inherit" w:cs="Times New Roman"/>
          <w:color w:val="222222"/>
          <w:spacing w:val="15"/>
          <w:kern w:val="0"/>
          <w:szCs w:val="24"/>
        </w:rPr>
        <w:t xml:space="preserve"> </w:t>
      </w:r>
      <w:r w:rsidR="00BA4FA3" w:rsidRPr="00C64163">
        <w:rPr>
          <w:rFonts w:ascii="inherit" w:eastAsia="新細明體" w:hAnsi="inherit" w:cs="Times New Roman"/>
          <w:color w:val="222222"/>
          <w:spacing w:val="15"/>
          <w:kern w:val="0"/>
          <w:szCs w:val="24"/>
        </w:rPr>
        <w:t xml:space="preserve"> </w:t>
      </w:r>
    </w:p>
    <w:p w14:paraId="296B3F2C" w14:textId="2173BEDE" w:rsidR="00C64163" w:rsidRDefault="00C64163"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C64163">
        <w:rPr>
          <w:rFonts w:ascii="inherit" w:eastAsia="新細明體" w:hAnsi="inherit" w:cs="Times New Roman"/>
          <w:color w:val="222222"/>
          <w:spacing w:val="15"/>
          <w:kern w:val="0"/>
          <w:szCs w:val="24"/>
        </w:rPr>
        <w:t>【會議地點】</w:t>
      </w:r>
      <w:r w:rsidRPr="00C64163">
        <w:rPr>
          <w:rFonts w:ascii="inherit" w:eastAsia="新細明體" w:hAnsi="inherit" w:cs="Times New Roman"/>
          <w:color w:val="222222"/>
          <w:spacing w:val="15"/>
          <w:kern w:val="0"/>
          <w:szCs w:val="24"/>
        </w:rPr>
        <w:t xml:space="preserve"> </w:t>
      </w:r>
      <w:r w:rsidR="00BA4FA3">
        <w:rPr>
          <w:rFonts w:ascii="inherit" w:eastAsia="新細明體" w:hAnsi="inherit" w:cs="Times New Roman" w:hint="eastAsia"/>
          <w:color w:val="222222"/>
          <w:spacing w:val="15"/>
          <w:kern w:val="0"/>
          <w:szCs w:val="24"/>
        </w:rPr>
        <w:t>臺灣</w:t>
      </w:r>
      <w:r w:rsidRPr="00C64163">
        <w:rPr>
          <w:rFonts w:ascii="inherit" w:eastAsia="新細明體" w:hAnsi="inherit" w:cs="Times New Roman"/>
          <w:color w:val="222222"/>
          <w:spacing w:val="15"/>
          <w:kern w:val="0"/>
          <w:szCs w:val="24"/>
        </w:rPr>
        <w:t>大學</w:t>
      </w:r>
      <w:r w:rsidR="00BA4FA3">
        <w:rPr>
          <w:rFonts w:ascii="inherit" w:eastAsia="新細明體" w:hAnsi="inherit" w:cs="Times New Roman" w:hint="eastAsia"/>
          <w:color w:val="222222"/>
          <w:spacing w:val="15"/>
          <w:kern w:val="0"/>
          <w:szCs w:val="24"/>
        </w:rPr>
        <w:t xml:space="preserve">- </w:t>
      </w:r>
      <w:r w:rsidR="00BA4FA3" w:rsidRPr="00BA4FA3">
        <w:rPr>
          <w:rFonts w:ascii="inherit" w:eastAsia="新細明體" w:hAnsi="inherit" w:cs="Times New Roman" w:hint="eastAsia"/>
          <w:color w:val="222222"/>
          <w:spacing w:val="15"/>
          <w:kern w:val="0"/>
          <w:szCs w:val="24"/>
        </w:rPr>
        <w:t>集思台大會議中心</w:t>
      </w:r>
      <w:r w:rsidR="00BA4FA3">
        <w:rPr>
          <w:rFonts w:ascii="inherit" w:eastAsia="新細明體" w:hAnsi="inherit" w:cs="Times New Roman" w:hint="eastAsia"/>
          <w:color w:val="222222"/>
          <w:spacing w:val="15"/>
          <w:kern w:val="0"/>
          <w:szCs w:val="24"/>
        </w:rPr>
        <w:t xml:space="preserve"> (</w:t>
      </w:r>
      <w:r w:rsidR="00BA4FA3" w:rsidRPr="00BA4FA3">
        <w:rPr>
          <w:rFonts w:ascii="inherit" w:eastAsia="新細明體" w:hAnsi="inherit" w:cs="Times New Roman" w:hint="eastAsia"/>
          <w:color w:val="222222"/>
          <w:spacing w:val="15"/>
          <w:kern w:val="0"/>
          <w:szCs w:val="24"/>
        </w:rPr>
        <w:t>106</w:t>
      </w:r>
      <w:r w:rsidR="00BA4FA3" w:rsidRPr="00BA4FA3">
        <w:rPr>
          <w:rFonts w:ascii="inherit" w:eastAsia="新細明體" w:hAnsi="inherit" w:cs="Times New Roman" w:hint="eastAsia"/>
          <w:color w:val="222222"/>
          <w:spacing w:val="15"/>
          <w:kern w:val="0"/>
          <w:szCs w:val="24"/>
        </w:rPr>
        <w:t>台北市大安區羅斯福路四段</w:t>
      </w:r>
      <w:r w:rsidR="00BA4FA3" w:rsidRPr="00BA4FA3">
        <w:rPr>
          <w:rFonts w:ascii="inherit" w:eastAsia="新細明體" w:hAnsi="inherit" w:cs="Times New Roman" w:hint="eastAsia"/>
          <w:color w:val="222222"/>
          <w:spacing w:val="15"/>
          <w:kern w:val="0"/>
          <w:szCs w:val="24"/>
        </w:rPr>
        <w:t>85</w:t>
      </w:r>
      <w:r w:rsidR="00BA4FA3" w:rsidRPr="00BA4FA3">
        <w:rPr>
          <w:rFonts w:ascii="inherit" w:eastAsia="新細明體" w:hAnsi="inherit" w:cs="Times New Roman" w:hint="eastAsia"/>
          <w:color w:val="222222"/>
          <w:spacing w:val="15"/>
          <w:kern w:val="0"/>
          <w:szCs w:val="24"/>
        </w:rPr>
        <w:t>號</w:t>
      </w:r>
      <w:r w:rsidR="00BA4FA3" w:rsidRPr="00BA4FA3">
        <w:rPr>
          <w:rFonts w:ascii="inherit" w:eastAsia="新細明體" w:hAnsi="inherit" w:cs="Times New Roman" w:hint="eastAsia"/>
          <w:color w:val="222222"/>
          <w:spacing w:val="15"/>
          <w:kern w:val="0"/>
          <w:szCs w:val="24"/>
        </w:rPr>
        <w:t>B1</w:t>
      </w:r>
      <w:r w:rsidR="00BA4FA3">
        <w:rPr>
          <w:rFonts w:ascii="inherit" w:eastAsia="新細明體" w:hAnsi="inherit" w:cs="Times New Roman" w:hint="eastAsia"/>
          <w:color w:val="222222"/>
          <w:spacing w:val="15"/>
          <w:kern w:val="0"/>
          <w:szCs w:val="24"/>
        </w:rPr>
        <w:t>)</w:t>
      </w:r>
    </w:p>
    <w:p w14:paraId="3FBA46AE" w14:textId="7DD2AE8B" w:rsidR="003D602E" w:rsidRPr="003D602E" w:rsidRDefault="003D602E"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3D602E">
        <w:rPr>
          <w:rFonts w:ascii="inherit" w:eastAsia="新細明體" w:hAnsi="inherit" w:cs="Times New Roman" w:hint="eastAsia"/>
          <w:color w:val="222222"/>
          <w:spacing w:val="15"/>
          <w:kern w:val="0"/>
          <w:szCs w:val="24"/>
        </w:rPr>
        <w:t>【聯絡方式】</w:t>
      </w:r>
      <w:r w:rsidRPr="003D602E">
        <w:rPr>
          <w:rFonts w:ascii="inherit" w:eastAsia="新細明體" w:hAnsi="inherit" w:cs="Times New Roman" w:hint="eastAsia"/>
          <w:color w:val="222222"/>
          <w:spacing w:val="15"/>
          <w:kern w:val="0"/>
          <w:szCs w:val="24"/>
        </w:rPr>
        <w:t xml:space="preserve"> </w:t>
      </w:r>
      <w:r>
        <w:rPr>
          <w:rFonts w:ascii="inherit" w:eastAsia="新細明體" w:hAnsi="inherit" w:cs="Times New Roman" w:hint="eastAsia"/>
          <w:color w:val="222222"/>
          <w:spacing w:val="15"/>
          <w:kern w:val="0"/>
          <w:szCs w:val="24"/>
        </w:rPr>
        <w:t>臺灣</w:t>
      </w:r>
      <w:r w:rsidRPr="003D602E">
        <w:rPr>
          <w:rFonts w:ascii="inherit" w:eastAsia="新細明體" w:hAnsi="inherit" w:cs="Times New Roman" w:hint="eastAsia"/>
          <w:color w:val="222222"/>
          <w:spacing w:val="15"/>
          <w:kern w:val="0"/>
          <w:szCs w:val="24"/>
        </w:rPr>
        <w:t>大學</w:t>
      </w:r>
      <w:r>
        <w:rPr>
          <w:rFonts w:ascii="inherit" w:eastAsia="新細明體" w:hAnsi="inherit" w:cs="Times New Roman" w:hint="eastAsia"/>
          <w:color w:val="222222"/>
          <w:spacing w:val="15"/>
          <w:kern w:val="0"/>
          <w:szCs w:val="24"/>
        </w:rPr>
        <w:t xml:space="preserve">CRETA </w:t>
      </w:r>
      <w:r>
        <w:rPr>
          <w:rFonts w:ascii="inherit" w:eastAsia="新細明體" w:hAnsi="inherit" w:cs="Times New Roman" w:hint="eastAsia"/>
          <w:color w:val="222222"/>
          <w:spacing w:val="15"/>
          <w:kern w:val="0"/>
          <w:szCs w:val="24"/>
        </w:rPr>
        <w:t>蘇菩提</w:t>
      </w:r>
      <w:r w:rsidRPr="003D602E">
        <w:rPr>
          <w:rFonts w:ascii="inherit" w:eastAsia="新細明體" w:hAnsi="inherit" w:cs="Times New Roman" w:hint="eastAsia"/>
          <w:color w:val="222222"/>
          <w:spacing w:val="15"/>
          <w:kern w:val="0"/>
          <w:szCs w:val="24"/>
        </w:rPr>
        <w:t xml:space="preserve"> </w:t>
      </w:r>
      <w:r>
        <w:rPr>
          <w:rFonts w:ascii="inherit" w:eastAsia="新細明體" w:hAnsi="inherit" w:cs="Times New Roman" w:hint="eastAsia"/>
          <w:color w:val="222222"/>
          <w:spacing w:val="15"/>
          <w:kern w:val="0"/>
          <w:szCs w:val="24"/>
        </w:rPr>
        <w:t>: +886-2-33661075</w:t>
      </w:r>
    </w:p>
    <w:p w14:paraId="706DFD26" w14:textId="167F0741" w:rsidR="003D602E" w:rsidRDefault="003D602E"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sidRPr="003D602E">
        <w:rPr>
          <w:rFonts w:ascii="inherit" w:eastAsia="新細明體" w:hAnsi="inherit" w:cs="Times New Roman" w:hint="eastAsia"/>
          <w:color w:val="222222"/>
          <w:spacing w:val="15"/>
          <w:kern w:val="0"/>
          <w:szCs w:val="24"/>
        </w:rPr>
        <w:t>【議程委員會】</w:t>
      </w:r>
      <w:r w:rsidRPr="003D602E">
        <w:rPr>
          <w:rFonts w:ascii="inherit" w:eastAsia="新細明體" w:hAnsi="inherit" w:cs="Times New Roman" w:hint="eastAsia"/>
          <w:color w:val="222222"/>
          <w:spacing w:val="15"/>
          <w:kern w:val="0"/>
          <w:szCs w:val="24"/>
        </w:rPr>
        <w:t xml:space="preserve"> (</w:t>
      </w:r>
      <w:r w:rsidRPr="003D602E">
        <w:rPr>
          <w:rFonts w:ascii="inherit" w:eastAsia="新細明體" w:hAnsi="inherit" w:cs="Times New Roman" w:hint="eastAsia"/>
          <w:color w:val="222222"/>
          <w:spacing w:val="15"/>
          <w:kern w:val="0"/>
          <w:szCs w:val="24"/>
        </w:rPr>
        <w:t>按姓氏筆畫排序</w:t>
      </w:r>
      <w:r w:rsidRPr="003D602E">
        <w:rPr>
          <w:rFonts w:ascii="inherit" w:eastAsia="新細明體" w:hAnsi="inherit" w:cs="Times New Roman" w:hint="eastAsia"/>
          <w:color w:val="222222"/>
          <w:spacing w:val="15"/>
          <w:kern w:val="0"/>
          <w:szCs w:val="24"/>
        </w:rPr>
        <w:t>)</w:t>
      </w:r>
    </w:p>
    <w:p w14:paraId="22460CBA" w14:textId="073DBABD" w:rsidR="003D602E" w:rsidRDefault="003D602E"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r>
        <w:rPr>
          <w:rFonts w:ascii="inherit" w:eastAsia="新細明體" w:hAnsi="inherit" w:cs="Times New Roman" w:hint="eastAsia"/>
          <w:color w:val="222222"/>
          <w:spacing w:val="15"/>
          <w:kern w:val="0"/>
          <w:szCs w:val="24"/>
        </w:rPr>
        <w:t>王衍智、許博炫</w:t>
      </w:r>
      <w:r w:rsidR="00F17D67">
        <w:rPr>
          <w:rFonts w:ascii="inherit" w:eastAsia="新細明體" w:hAnsi="inherit" w:cs="Times New Roman" w:hint="eastAsia"/>
          <w:color w:val="222222"/>
          <w:spacing w:val="15"/>
          <w:kern w:val="0"/>
          <w:szCs w:val="24"/>
        </w:rPr>
        <w:t>、陳業寧</w:t>
      </w:r>
    </w:p>
    <w:p w14:paraId="66318627" w14:textId="77777777" w:rsidR="007526BB" w:rsidRPr="00C64163" w:rsidRDefault="007526BB" w:rsidP="00D64477">
      <w:pPr>
        <w:widowControl/>
        <w:wordWrap w:val="0"/>
        <w:spacing w:line="480" w:lineRule="auto"/>
        <w:jc w:val="both"/>
        <w:textAlignment w:val="baseline"/>
        <w:rPr>
          <w:rFonts w:ascii="inherit" w:eastAsia="新細明體" w:hAnsi="inherit" w:cs="Times New Roman" w:hint="eastAsia"/>
          <w:color w:val="222222"/>
          <w:spacing w:val="15"/>
          <w:kern w:val="0"/>
          <w:szCs w:val="24"/>
        </w:rPr>
      </w:pPr>
    </w:p>
    <w:p w14:paraId="4AD25535" w14:textId="709089A4" w:rsidR="00976303" w:rsidRPr="00976303" w:rsidRDefault="00976303" w:rsidP="00D64477">
      <w:pPr>
        <w:pStyle w:val="2"/>
        <w:jc w:val="center"/>
        <w:rPr>
          <w:rFonts w:ascii="Times New Roman" w:hAnsi="Times New Roman" w:cs="Times New Roman"/>
        </w:rPr>
      </w:pPr>
      <w:r w:rsidRPr="00976303">
        <w:rPr>
          <w:rFonts w:ascii="Times New Roman" w:hAnsi="Times New Roman" w:cs="Times New Roman"/>
        </w:rPr>
        <w:lastRenderedPageBreak/>
        <w:t>2025 Taiwan Finance Symposium</w:t>
      </w:r>
      <w:r>
        <w:rPr>
          <w:rFonts w:ascii="Times New Roman" w:hAnsi="Times New Roman" w:cs="Times New Roman" w:hint="eastAsia"/>
        </w:rPr>
        <w:t>-</w:t>
      </w:r>
      <w:r w:rsidRPr="00976303">
        <w:rPr>
          <w:rFonts w:ascii="Times New Roman" w:hAnsi="Times New Roman" w:cs="Times New Roman"/>
        </w:rPr>
        <w:t xml:space="preserve"> Asset Pricing</w:t>
      </w:r>
    </w:p>
    <w:p w14:paraId="09B6ED72" w14:textId="00A96718" w:rsidR="00D64477" w:rsidRPr="00D64477" w:rsidRDefault="00D64477" w:rsidP="00D64477">
      <w:pPr>
        <w:pStyle w:val="Web"/>
        <w:jc w:val="center"/>
        <w:rPr>
          <w:rFonts w:ascii="Times New Roman" w:hAnsi="Times New Roman" w:cs="Times New Roman"/>
          <w:b/>
          <w:bCs/>
          <w:sz w:val="32"/>
          <w:szCs w:val="32"/>
        </w:rPr>
      </w:pPr>
      <w:r w:rsidRPr="00D64477">
        <w:rPr>
          <w:rFonts w:ascii="Times New Roman" w:hAnsi="Times New Roman" w:cs="Times New Roman" w:hint="eastAsia"/>
          <w:b/>
          <w:bCs/>
          <w:sz w:val="32"/>
          <w:szCs w:val="32"/>
        </w:rPr>
        <w:t>Ca</w:t>
      </w:r>
      <w:r w:rsidRPr="00D64477">
        <w:rPr>
          <w:rFonts w:ascii="Times New Roman" w:hAnsi="Times New Roman" w:cs="Times New Roman"/>
          <w:b/>
          <w:bCs/>
          <w:sz w:val="32"/>
          <w:szCs w:val="32"/>
        </w:rPr>
        <w:t>ll-for-Papers</w:t>
      </w:r>
    </w:p>
    <w:p w14:paraId="021BBF34" w14:textId="6125FF10" w:rsidR="00976303" w:rsidRPr="00976303" w:rsidRDefault="00976303" w:rsidP="00D64477">
      <w:pPr>
        <w:pStyle w:val="Web"/>
        <w:jc w:val="both"/>
        <w:rPr>
          <w:rFonts w:ascii="Times New Roman" w:hAnsi="Times New Roman" w:cs="Times New Roman"/>
        </w:rPr>
      </w:pPr>
      <w:r>
        <w:rPr>
          <w:rFonts w:ascii="Times New Roman" w:hAnsi="Times New Roman" w:cs="Times New Roman"/>
        </w:rPr>
        <w:t xml:space="preserve">The </w:t>
      </w:r>
      <w:r w:rsidRPr="00976303">
        <w:rPr>
          <w:rFonts w:ascii="Times New Roman" w:hAnsi="Times New Roman" w:cs="Times New Roman"/>
        </w:rPr>
        <w:t>Department of Finance at National Taiwan University</w:t>
      </w:r>
      <w:r>
        <w:rPr>
          <w:rFonts w:ascii="Times New Roman" w:hAnsi="Times New Roman" w:cs="Times New Roman" w:hint="eastAsia"/>
        </w:rPr>
        <w:t xml:space="preserve"> a</w:t>
      </w:r>
      <w:r>
        <w:rPr>
          <w:rFonts w:ascii="Times New Roman" w:hAnsi="Times New Roman" w:cs="Times New Roman"/>
        </w:rPr>
        <w:t xml:space="preserve">nd </w:t>
      </w:r>
      <w:r w:rsidRPr="00976303">
        <w:rPr>
          <w:rFonts w:ascii="Times New Roman" w:hAnsi="Times New Roman" w:cs="Times New Roman"/>
        </w:rPr>
        <w:t xml:space="preserve">The Center for Research in Econometric Theory and Applications (CRETA) </w:t>
      </w:r>
      <w:r>
        <w:rPr>
          <w:rFonts w:ascii="Times New Roman" w:hAnsi="Times New Roman" w:cs="Times New Roman"/>
        </w:rPr>
        <w:t>as well as</w:t>
      </w:r>
      <w:r w:rsidRPr="00976303">
        <w:rPr>
          <w:rFonts w:ascii="Times New Roman" w:hAnsi="Times New Roman" w:cs="Times New Roman"/>
        </w:rPr>
        <w:t xml:space="preserve"> the Taiwan Finance Association will jointly host the </w:t>
      </w:r>
      <w:r w:rsidRPr="00976303">
        <w:rPr>
          <w:rStyle w:val="a4"/>
          <w:rFonts w:ascii="Times New Roman" w:hAnsi="Times New Roman" w:cs="Times New Roman"/>
        </w:rPr>
        <w:t>2025 Taiwan Finance Symposium</w:t>
      </w:r>
      <w:r w:rsidRPr="00976303">
        <w:rPr>
          <w:rFonts w:ascii="Times New Roman" w:hAnsi="Times New Roman" w:cs="Times New Roman"/>
        </w:rPr>
        <w:t xml:space="preserve"> on </w:t>
      </w:r>
      <w:r w:rsidRPr="00976303">
        <w:rPr>
          <w:rStyle w:val="a4"/>
          <w:rFonts w:ascii="Times New Roman" w:hAnsi="Times New Roman" w:cs="Times New Roman"/>
        </w:rPr>
        <w:t>Friday, November 14, 2025</w:t>
      </w:r>
      <w:r w:rsidRPr="00976303">
        <w:rPr>
          <w:rFonts w:ascii="Times New Roman" w:hAnsi="Times New Roman" w:cs="Times New Roman"/>
        </w:rPr>
        <w:t xml:space="preserve">, with the theme </w:t>
      </w:r>
      <w:r w:rsidRPr="00976303">
        <w:rPr>
          <w:rStyle w:val="a4"/>
          <w:rFonts w:ascii="Times New Roman" w:hAnsi="Times New Roman" w:cs="Times New Roman"/>
        </w:rPr>
        <w:t>“Asset Pricing.”</w:t>
      </w:r>
    </w:p>
    <w:p w14:paraId="7D82E569" w14:textId="35FA7301" w:rsidR="00976303" w:rsidRPr="00976303" w:rsidRDefault="00976303" w:rsidP="00D64477">
      <w:pPr>
        <w:pStyle w:val="Web"/>
        <w:jc w:val="both"/>
        <w:rPr>
          <w:rFonts w:ascii="Times New Roman" w:hAnsi="Times New Roman" w:cs="Times New Roman"/>
        </w:rPr>
      </w:pPr>
      <w:r w:rsidRPr="00976303">
        <w:rPr>
          <w:rFonts w:ascii="Times New Roman" w:hAnsi="Times New Roman" w:cs="Times New Roman"/>
        </w:rPr>
        <w:t xml:space="preserve">We are honored to have </w:t>
      </w:r>
      <w:r w:rsidRPr="00976303">
        <w:rPr>
          <w:rStyle w:val="a4"/>
          <w:rFonts w:ascii="Times New Roman" w:hAnsi="Times New Roman" w:cs="Times New Roman"/>
        </w:rPr>
        <w:t>Professor Bernard Herskovic</w:t>
      </w:r>
      <w:r w:rsidRPr="00976303">
        <w:rPr>
          <w:rFonts w:ascii="Times New Roman" w:hAnsi="Times New Roman" w:cs="Times New Roman"/>
        </w:rPr>
        <w:t xml:space="preserve"> </w:t>
      </w:r>
      <w:r>
        <w:rPr>
          <w:rFonts w:ascii="Times New Roman" w:hAnsi="Times New Roman" w:cs="Times New Roman"/>
        </w:rPr>
        <w:t xml:space="preserve">from UCLA </w:t>
      </w:r>
      <w:r w:rsidRPr="00976303">
        <w:rPr>
          <w:rFonts w:ascii="Times New Roman" w:hAnsi="Times New Roman" w:cs="Times New Roman"/>
        </w:rPr>
        <w:t xml:space="preserve">deliver the keynote speech. </w:t>
      </w:r>
      <w:r w:rsidR="005B1467">
        <w:rPr>
          <w:rFonts w:ascii="Times New Roman" w:hAnsi="Times New Roman" w:cs="Times New Roman" w:hint="eastAsia"/>
        </w:rPr>
        <w:t>In</w:t>
      </w:r>
      <w:r w:rsidR="005B1467">
        <w:rPr>
          <w:rFonts w:ascii="Times New Roman" w:hAnsi="Times New Roman" w:cs="Times New Roman"/>
        </w:rPr>
        <w:t xml:space="preserve"> additional to the invited speakers, w</w:t>
      </w:r>
      <w:r w:rsidRPr="00976303">
        <w:rPr>
          <w:rFonts w:ascii="Times New Roman" w:hAnsi="Times New Roman" w:cs="Times New Roman"/>
        </w:rPr>
        <w:t>e cordially invite distinguished scholars from the Asia-Pacific region and Taiwan to submit papers, present research, and serve as discussants.</w:t>
      </w:r>
    </w:p>
    <w:p w14:paraId="21A7DDD7" w14:textId="77777777" w:rsidR="00976303" w:rsidRPr="00976303" w:rsidRDefault="00976303" w:rsidP="00D64477">
      <w:pPr>
        <w:pStyle w:val="Web"/>
        <w:jc w:val="both"/>
        <w:rPr>
          <w:rFonts w:ascii="Times New Roman" w:hAnsi="Times New Roman" w:cs="Times New Roman"/>
        </w:rPr>
      </w:pPr>
      <w:r w:rsidRPr="00976303">
        <w:rPr>
          <w:rFonts w:ascii="Times New Roman" w:hAnsi="Times New Roman" w:cs="Times New Roman"/>
        </w:rPr>
        <w:t xml:space="preserve">Unlike general academic conferences or large annual meetings, this symposium emphasizes </w:t>
      </w:r>
      <w:r w:rsidRPr="003D602E">
        <w:rPr>
          <w:rStyle w:val="a4"/>
          <w:rFonts w:ascii="Times New Roman" w:hAnsi="Times New Roman" w:cs="Times New Roman"/>
          <w:b w:val="0"/>
          <w:bCs w:val="0"/>
        </w:rPr>
        <w:t>research quality</w:t>
      </w:r>
      <w:r w:rsidRPr="003D602E">
        <w:rPr>
          <w:rFonts w:ascii="Times New Roman" w:hAnsi="Times New Roman" w:cs="Times New Roman"/>
          <w:b/>
          <w:bCs/>
        </w:rPr>
        <w:t xml:space="preserve"> </w:t>
      </w:r>
      <w:r w:rsidRPr="003D602E">
        <w:rPr>
          <w:rFonts w:ascii="Times New Roman" w:hAnsi="Times New Roman" w:cs="Times New Roman"/>
        </w:rPr>
        <w:t>and</w:t>
      </w:r>
      <w:r w:rsidRPr="003D602E">
        <w:rPr>
          <w:rFonts w:ascii="Times New Roman" w:hAnsi="Times New Roman" w:cs="Times New Roman"/>
          <w:b/>
          <w:bCs/>
        </w:rPr>
        <w:t xml:space="preserve"> </w:t>
      </w:r>
      <w:r w:rsidRPr="003D602E">
        <w:rPr>
          <w:rStyle w:val="a4"/>
          <w:rFonts w:ascii="Times New Roman" w:hAnsi="Times New Roman" w:cs="Times New Roman"/>
          <w:b w:val="0"/>
          <w:bCs w:val="0"/>
        </w:rPr>
        <w:t>topic specialization</w:t>
      </w:r>
      <w:r w:rsidRPr="003D602E">
        <w:rPr>
          <w:rFonts w:ascii="Times New Roman" w:hAnsi="Times New Roman" w:cs="Times New Roman"/>
          <w:b/>
          <w:bCs/>
        </w:rPr>
        <w:t xml:space="preserve">. </w:t>
      </w:r>
      <w:r w:rsidRPr="00976303">
        <w:rPr>
          <w:rFonts w:ascii="Times New Roman" w:hAnsi="Times New Roman" w:cs="Times New Roman"/>
        </w:rPr>
        <w:t>It aims to bring together scholars with deep expertise to engage in in-depth academic exchange, strengthen research interactions in the field of asset pricing, foster academic collaboration networks, and enhance the overall quality of finance research in Taiwan. Through this, we hope to increase the likelihood of publishing in leading international journals.</w:t>
      </w:r>
    </w:p>
    <w:p w14:paraId="3FF652DA" w14:textId="77777777" w:rsidR="00976303" w:rsidRPr="00976303" w:rsidRDefault="00976303" w:rsidP="00D64477">
      <w:pPr>
        <w:pStyle w:val="Web"/>
        <w:jc w:val="both"/>
        <w:rPr>
          <w:rFonts w:ascii="Times New Roman" w:hAnsi="Times New Roman" w:cs="Times New Roman"/>
        </w:rPr>
      </w:pPr>
      <w:r w:rsidRPr="00976303">
        <w:rPr>
          <w:rFonts w:ascii="Times New Roman" w:hAnsi="Times New Roman" w:cs="Times New Roman"/>
        </w:rPr>
        <w:t>The symposium will feature</w:t>
      </w:r>
      <w:r w:rsidRPr="003D602E">
        <w:rPr>
          <w:rFonts w:ascii="Times New Roman" w:hAnsi="Times New Roman" w:cs="Times New Roman"/>
          <w:b/>
          <w:bCs/>
        </w:rPr>
        <w:t xml:space="preserve"> </w:t>
      </w:r>
      <w:r w:rsidRPr="003D602E">
        <w:rPr>
          <w:rStyle w:val="a4"/>
          <w:rFonts w:ascii="Times New Roman" w:hAnsi="Times New Roman" w:cs="Times New Roman"/>
          <w:b w:val="0"/>
          <w:bCs w:val="0"/>
        </w:rPr>
        <w:t>5–7 papers</w:t>
      </w:r>
      <w:r w:rsidRPr="003D602E">
        <w:rPr>
          <w:rFonts w:ascii="Times New Roman" w:hAnsi="Times New Roman" w:cs="Times New Roman"/>
          <w:b/>
          <w:bCs/>
        </w:rPr>
        <w:t>.</w:t>
      </w:r>
      <w:r w:rsidRPr="00976303">
        <w:rPr>
          <w:rFonts w:ascii="Times New Roman" w:hAnsi="Times New Roman" w:cs="Times New Roman"/>
        </w:rPr>
        <w:t xml:space="preserve"> Each selected paper will be allotted ample time for presentation and discussion, with detailed comments from the assigned discussant.</w:t>
      </w:r>
    </w:p>
    <w:p w14:paraId="67D5558D" w14:textId="77777777" w:rsidR="00976303" w:rsidRPr="00976303" w:rsidRDefault="00976303" w:rsidP="00D64477">
      <w:pPr>
        <w:pStyle w:val="3"/>
        <w:jc w:val="both"/>
        <w:rPr>
          <w:rFonts w:ascii="Times New Roman" w:hAnsi="Times New Roman" w:cs="Times New Roman"/>
        </w:rPr>
      </w:pPr>
      <w:r w:rsidRPr="00976303">
        <w:rPr>
          <w:rFonts w:ascii="Times New Roman" w:hAnsi="Times New Roman" w:cs="Times New Roman"/>
        </w:rPr>
        <w:t>Topics of Interest (including but not limited to):</w:t>
      </w:r>
    </w:p>
    <w:p w14:paraId="7E3FF2B0" w14:textId="77777777" w:rsidR="00976303" w:rsidRPr="00976303" w:rsidRDefault="00976303" w:rsidP="00D64477">
      <w:pPr>
        <w:pStyle w:val="Web"/>
        <w:numPr>
          <w:ilvl w:val="0"/>
          <w:numId w:val="1"/>
        </w:numPr>
        <w:jc w:val="both"/>
        <w:rPr>
          <w:rFonts w:ascii="Times New Roman" w:hAnsi="Times New Roman" w:cs="Times New Roman"/>
        </w:rPr>
      </w:pPr>
      <w:r w:rsidRPr="00976303">
        <w:rPr>
          <w:rFonts w:ascii="Times New Roman" w:hAnsi="Times New Roman" w:cs="Times New Roman"/>
        </w:rPr>
        <w:t>Portfolio Choice and Asset Pricing</w:t>
      </w:r>
    </w:p>
    <w:p w14:paraId="764E3C6D" w14:textId="77777777" w:rsidR="00976303" w:rsidRPr="00976303" w:rsidRDefault="00976303" w:rsidP="00D64477">
      <w:pPr>
        <w:pStyle w:val="Web"/>
        <w:numPr>
          <w:ilvl w:val="0"/>
          <w:numId w:val="1"/>
        </w:numPr>
        <w:jc w:val="both"/>
        <w:rPr>
          <w:rFonts w:ascii="Times New Roman" w:hAnsi="Times New Roman" w:cs="Times New Roman"/>
        </w:rPr>
      </w:pPr>
      <w:r w:rsidRPr="00976303">
        <w:rPr>
          <w:rFonts w:ascii="Times New Roman" w:hAnsi="Times New Roman" w:cs="Times New Roman"/>
        </w:rPr>
        <w:t>Market Microstructure</w:t>
      </w:r>
    </w:p>
    <w:p w14:paraId="3271106B" w14:textId="77777777" w:rsidR="00976303" w:rsidRPr="00976303" w:rsidRDefault="00976303" w:rsidP="00D64477">
      <w:pPr>
        <w:pStyle w:val="Web"/>
        <w:numPr>
          <w:ilvl w:val="0"/>
          <w:numId w:val="1"/>
        </w:numPr>
        <w:jc w:val="both"/>
        <w:rPr>
          <w:rFonts w:ascii="Times New Roman" w:hAnsi="Times New Roman" w:cs="Times New Roman"/>
        </w:rPr>
      </w:pPr>
      <w:r w:rsidRPr="00976303">
        <w:rPr>
          <w:rFonts w:ascii="Times New Roman" w:hAnsi="Times New Roman" w:cs="Times New Roman"/>
        </w:rPr>
        <w:t>Financial Intermediation</w:t>
      </w:r>
    </w:p>
    <w:p w14:paraId="368FA539" w14:textId="77777777" w:rsidR="00976303" w:rsidRPr="00976303" w:rsidRDefault="00976303" w:rsidP="00D64477">
      <w:pPr>
        <w:pStyle w:val="Web"/>
        <w:numPr>
          <w:ilvl w:val="0"/>
          <w:numId w:val="1"/>
        </w:numPr>
        <w:jc w:val="both"/>
        <w:rPr>
          <w:rFonts w:ascii="Times New Roman" w:hAnsi="Times New Roman" w:cs="Times New Roman"/>
        </w:rPr>
      </w:pPr>
      <w:r w:rsidRPr="00976303">
        <w:rPr>
          <w:rFonts w:ascii="Times New Roman" w:hAnsi="Times New Roman" w:cs="Times New Roman"/>
        </w:rPr>
        <w:t>Financial Derivatives and Risk Management</w:t>
      </w:r>
    </w:p>
    <w:p w14:paraId="3FC25911" w14:textId="77777777" w:rsidR="00976303" w:rsidRPr="00976303" w:rsidRDefault="00976303" w:rsidP="00D64477">
      <w:pPr>
        <w:pStyle w:val="Web"/>
        <w:jc w:val="both"/>
        <w:rPr>
          <w:rFonts w:ascii="Times New Roman" w:hAnsi="Times New Roman" w:cs="Times New Roman"/>
        </w:rPr>
      </w:pPr>
      <w:r w:rsidRPr="00976303">
        <w:rPr>
          <w:rFonts w:ascii="Times New Roman" w:hAnsi="Times New Roman" w:cs="Times New Roman"/>
        </w:rPr>
        <w:t xml:space="preserve">Participation and paper presentations are </w:t>
      </w:r>
      <w:r w:rsidRPr="003D602E">
        <w:rPr>
          <w:rStyle w:val="a4"/>
          <w:rFonts w:ascii="Times New Roman" w:hAnsi="Times New Roman" w:cs="Times New Roman"/>
          <w:b w:val="0"/>
          <w:bCs w:val="0"/>
        </w:rPr>
        <w:t>free of charge</w:t>
      </w:r>
      <w:r w:rsidRPr="00976303">
        <w:rPr>
          <w:rFonts w:ascii="Times New Roman" w:hAnsi="Times New Roman" w:cs="Times New Roman"/>
        </w:rPr>
        <w:t xml:space="preserve"> for NTU faculty and students, as well as for </w:t>
      </w:r>
      <w:r w:rsidRPr="003D602E">
        <w:rPr>
          <w:rStyle w:val="a4"/>
          <w:rFonts w:ascii="Times New Roman" w:hAnsi="Times New Roman" w:cs="Times New Roman"/>
          <w:b w:val="0"/>
          <w:bCs w:val="0"/>
        </w:rPr>
        <w:t>current members of the Taiwan Finance Association</w:t>
      </w:r>
      <w:r w:rsidRPr="00976303">
        <w:rPr>
          <w:rFonts w:ascii="Times New Roman" w:hAnsi="Times New Roman" w:cs="Times New Roman"/>
        </w:rPr>
        <w:t>.</w:t>
      </w:r>
    </w:p>
    <w:p w14:paraId="1DDFC775" w14:textId="77777777" w:rsidR="00976303" w:rsidRPr="00976303" w:rsidRDefault="005B1467" w:rsidP="00D64477">
      <w:pPr>
        <w:jc w:val="both"/>
        <w:rPr>
          <w:rFonts w:ascii="Times New Roman" w:hAnsi="Times New Roman" w:cs="Times New Roman"/>
        </w:rPr>
      </w:pPr>
      <w:r>
        <w:rPr>
          <w:rFonts w:ascii="Times New Roman" w:hAnsi="Times New Roman" w:cs="Times New Roman"/>
        </w:rPr>
        <w:pict w14:anchorId="3E76F9FA">
          <v:rect id="_x0000_i1025" style="width:0;height:1.5pt" o:hralign="center" o:hrstd="t" o:hr="t" fillcolor="#a0a0a0" stroked="f"/>
        </w:pict>
      </w:r>
    </w:p>
    <w:p w14:paraId="2CF384A9" w14:textId="77777777" w:rsidR="00976303" w:rsidRPr="00976303" w:rsidRDefault="00976303" w:rsidP="00D64477">
      <w:pPr>
        <w:pStyle w:val="3"/>
        <w:jc w:val="both"/>
        <w:rPr>
          <w:rFonts w:ascii="Times New Roman" w:hAnsi="Times New Roman" w:cs="Times New Roman"/>
        </w:rPr>
      </w:pPr>
      <w:r w:rsidRPr="00976303">
        <w:rPr>
          <w:rFonts w:ascii="Times New Roman" w:hAnsi="Times New Roman" w:cs="Times New Roman"/>
        </w:rPr>
        <w:lastRenderedPageBreak/>
        <w:t>Important Dates</w:t>
      </w:r>
    </w:p>
    <w:p w14:paraId="153500DE" w14:textId="77777777" w:rsidR="00976303" w:rsidRPr="003D602E" w:rsidRDefault="00976303" w:rsidP="00D64477">
      <w:pPr>
        <w:pStyle w:val="Web"/>
        <w:numPr>
          <w:ilvl w:val="0"/>
          <w:numId w:val="2"/>
        </w:numPr>
        <w:jc w:val="both"/>
        <w:rPr>
          <w:rFonts w:ascii="Times New Roman" w:hAnsi="Times New Roman" w:cs="Times New Roman"/>
        </w:rPr>
      </w:pPr>
      <w:r w:rsidRPr="003D602E">
        <w:rPr>
          <w:rStyle w:val="a4"/>
          <w:rFonts w:ascii="Times New Roman" w:hAnsi="Times New Roman" w:cs="Times New Roman"/>
        </w:rPr>
        <w:t>Conference Date:</w:t>
      </w:r>
      <w:r w:rsidRPr="003D602E">
        <w:rPr>
          <w:rFonts w:ascii="Times New Roman" w:hAnsi="Times New Roman" w:cs="Times New Roman"/>
        </w:rPr>
        <w:t xml:space="preserve"> November 14, 2025</w:t>
      </w:r>
    </w:p>
    <w:p w14:paraId="2D6F0457" w14:textId="77777777" w:rsidR="00976303" w:rsidRPr="003D602E" w:rsidRDefault="00976303" w:rsidP="00D64477">
      <w:pPr>
        <w:pStyle w:val="Web"/>
        <w:numPr>
          <w:ilvl w:val="0"/>
          <w:numId w:val="2"/>
        </w:numPr>
        <w:jc w:val="both"/>
        <w:rPr>
          <w:rFonts w:ascii="Times New Roman" w:hAnsi="Times New Roman" w:cs="Times New Roman"/>
        </w:rPr>
      </w:pPr>
      <w:r w:rsidRPr="003D602E">
        <w:rPr>
          <w:rStyle w:val="a4"/>
          <w:rFonts w:ascii="Times New Roman" w:hAnsi="Times New Roman" w:cs="Times New Roman"/>
        </w:rPr>
        <w:t>Submission Deadline:</w:t>
      </w:r>
      <w:r w:rsidRPr="003D602E">
        <w:rPr>
          <w:rFonts w:ascii="Times New Roman" w:hAnsi="Times New Roman" w:cs="Times New Roman"/>
        </w:rPr>
        <w:t xml:space="preserve"> October 20, 2025</w:t>
      </w:r>
    </w:p>
    <w:p w14:paraId="17064038" w14:textId="77777777" w:rsidR="00976303" w:rsidRPr="003D602E" w:rsidRDefault="00976303" w:rsidP="00D64477">
      <w:pPr>
        <w:pStyle w:val="Web"/>
        <w:numPr>
          <w:ilvl w:val="0"/>
          <w:numId w:val="2"/>
        </w:numPr>
        <w:jc w:val="both"/>
        <w:rPr>
          <w:rFonts w:ascii="Times New Roman" w:hAnsi="Times New Roman" w:cs="Times New Roman"/>
        </w:rPr>
      </w:pPr>
      <w:r w:rsidRPr="003D602E">
        <w:rPr>
          <w:rStyle w:val="a4"/>
          <w:rFonts w:ascii="Times New Roman" w:hAnsi="Times New Roman" w:cs="Times New Roman"/>
        </w:rPr>
        <w:t>Notification of Acceptance:</w:t>
      </w:r>
      <w:r w:rsidRPr="003D602E">
        <w:rPr>
          <w:rFonts w:ascii="Times New Roman" w:hAnsi="Times New Roman" w:cs="Times New Roman"/>
        </w:rPr>
        <w:t xml:space="preserve"> October 23, 2025</w:t>
      </w:r>
    </w:p>
    <w:p w14:paraId="65DA6A2D" w14:textId="77777777" w:rsidR="00976303" w:rsidRPr="003D602E" w:rsidRDefault="00976303" w:rsidP="00D64477">
      <w:pPr>
        <w:pStyle w:val="Web"/>
        <w:numPr>
          <w:ilvl w:val="0"/>
          <w:numId w:val="2"/>
        </w:numPr>
        <w:jc w:val="both"/>
        <w:rPr>
          <w:rFonts w:ascii="Times New Roman" w:hAnsi="Times New Roman" w:cs="Times New Roman"/>
        </w:rPr>
      </w:pPr>
      <w:r w:rsidRPr="003D602E">
        <w:rPr>
          <w:rStyle w:val="a4"/>
          <w:rFonts w:ascii="Times New Roman" w:hAnsi="Times New Roman" w:cs="Times New Roman"/>
        </w:rPr>
        <w:t>Online Registration Deadline:</w:t>
      </w:r>
      <w:r w:rsidRPr="003D602E">
        <w:rPr>
          <w:rFonts w:ascii="Times New Roman" w:hAnsi="Times New Roman" w:cs="Times New Roman"/>
        </w:rPr>
        <w:t xml:space="preserve"> November 6, 2025</w:t>
      </w:r>
    </w:p>
    <w:p w14:paraId="07282548" w14:textId="77777777" w:rsidR="00976303" w:rsidRPr="00976303" w:rsidRDefault="005B1467" w:rsidP="00D64477">
      <w:pPr>
        <w:jc w:val="both"/>
        <w:rPr>
          <w:rFonts w:ascii="Times New Roman" w:hAnsi="Times New Roman" w:cs="Times New Roman"/>
        </w:rPr>
      </w:pPr>
      <w:r>
        <w:rPr>
          <w:rFonts w:ascii="Times New Roman" w:hAnsi="Times New Roman" w:cs="Times New Roman"/>
        </w:rPr>
        <w:pict w14:anchorId="7560B9AB">
          <v:rect id="_x0000_i1026" style="width:0;height:1.5pt" o:hralign="center" o:hrstd="t" o:hr="t" fillcolor="#a0a0a0" stroked="f"/>
        </w:pict>
      </w:r>
    </w:p>
    <w:p w14:paraId="2A2AE1F9" w14:textId="77777777" w:rsidR="00976303" w:rsidRPr="00976303" w:rsidRDefault="00976303" w:rsidP="00D64477">
      <w:pPr>
        <w:pStyle w:val="3"/>
        <w:jc w:val="both"/>
        <w:rPr>
          <w:rFonts w:ascii="Times New Roman" w:hAnsi="Times New Roman" w:cs="Times New Roman"/>
        </w:rPr>
      </w:pPr>
      <w:r w:rsidRPr="00976303">
        <w:rPr>
          <w:rFonts w:ascii="Times New Roman" w:hAnsi="Times New Roman" w:cs="Times New Roman"/>
        </w:rPr>
        <w:t>Paper Submission</w:t>
      </w:r>
    </w:p>
    <w:p w14:paraId="4A2BC461" w14:textId="77777777" w:rsidR="00976303" w:rsidRPr="00976303" w:rsidRDefault="00976303" w:rsidP="00D64477">
      <w:pPr>
        <w:pStyle w:val="Web"/>
        <w:jc w:val="both"/>
        <w:rPr>
          <w:rFonts w:ascii="Times New Roman" w:hAnsi="Times New Roman" w:cs="Times New Roman"/>
        </w:rPr>
      </w:pPr>
      <w:r w:rsidRPr="00976303">
        <w:rPr>
          <w:rFonts w:ascii="Times New Roman" w:hAnsi="Times New Roman" w:cs="Times New Roman"/>
        </w:rPr>
        <w:t>Please submit your paper through the submission link below.</w:t>
      </w:r>
      <w:r w:rsidRPr="00976303">
        <w:rPr>
          <w:rFonts w:ascii="Times New Roman" w:hAnsi="Times New Roman" w:cs="Times New Roman"/>
        </w:rPr>
        <w:br/>
        <w:t xml:space="preserve">(Papers may be written in either </w:t>
      </w:r>
      <w:r w:rsidRPr="00976303">
        <w:rPr>
          <w:rStyle w:val="a4"/>
          <w:rFonts w:ascii="Times New Roman" w:hAnsi="Times New Roman" w:cs="Times New Roman"/>
        </w:rPr>
        <w:t>Chinese or English</w:t>
      </w:r>
      <w:r w:rsidRPr="00976303">
        <w:rPr>
          <w:rFonts w:ascii="Times New Roman" w:hAnsi="Times New Roman" w:cs="Times New Roman"/>
        </w:rPr>
        <w:t xml:space="preserve">, and must be submitted in </w:t>
      </w:r>
      <w:r w:rsidRPr="00976303">
        <w:rPr>
          <w:rStyle w:val="a4"/>
          <w:rFonts w:ascii="Times New Roman" w:hAnsi="Times New Roman" w:cs="Times New Roman"/>
        </w:rPr>
        <w:t>PDF format</w:t>
      </w:r>
      <w:r w:rsidRPr="00976303">
        <w:rPr>
          <w:rFonts w:ascii="Times New Roman" w:hAnsi="Times New Roman" w:cs="Times New Roman"/>
        </w:rPr>
        <w:t xml:space="preserve">. The </w:t>
      </w:r>
      <w:r w:rsidRPr="00976303">
        <w:rPr>
          <w:rStyle w:val="a4"/>
          <w:rFonts w:ascii="Times New Roman" w:hAnsi="Times New Roman" w:cs="Times New Roman"/>
        </w:rPr>
        <w:t>email subject</w:t>
      </w:r>
      <w:r w:rsidRPr="00976303">
        <w:rPr>
          <w:rFonts w:ascii="Times New Roman" w:hAnsi="Times New Roman" w:cs="Times New Roman"/>
        </w:rPr>
        <w:t xml:space="preserve"> and </w:t>
      </w:r>
      <w:r w:rsidRPr="00976303">
        <w:rPr>
          <w:rStyle w:val="a4"/>
          <w:rFonts w:ascii="Times New Roman" w:hAnsi="Times New Roman" w:cs="Times New Roman"/>
        </w:rPr>
        <w:t>file name</w:t>
      </w:r>
      <w:r w:rsidRPr="00976303">
        <w:rPr>
          <w:rFonts w:ascii="Times New Roman" w:hAnsi="Times New Roman" w:cs="Times New Roman"/>
        </w:rPr>
        <w:t xml:space="preserve"> should be:</w:t>
      </w:r>
      <w:r w:rsidRPr="00976303">
        <w:rPr>
          <w:rFonts w:ascii="Times New Roman" w:hAnsi="Times New Roman" w:cs="Times New Roman"/>
        </w:rPr>
        <w:br/>
      </w:r>
      <w:r w:rsidRPr="00976303">
        <w:rPr>
          <w:rStyle w:val="a4"/>
          <w:rFonts w:ascii="Times New Roman" w:hAnsi="Times New Roman" w:cs="Times New Roman"/>
        </w:rPr>
        <w:t>“Symposium Submission_(Author Name)”</w:t>
      </w:r>
      <w:r w:rsidRPr="00976303">
        <w:rPr>
          <w:rFonts w:ascii="Times New Roman" w:hAnsi="Times New Roman" w:cs="Times New Roman"/>
        </w:rPr>
        <w:t>)</w:t>
      </w:r>
    </w:p>
    <w:p w14:paraId="0C199C8D" w14:textId="7EC7EC93" w:rsidR="00976303" w:rsidRPr="00976303" w:rsidRDefault="00976303" w:rsidP="00D64477">
      <w:pPr>
        <w:pStyle w:val="Web"/>
        <w:jc w:val="both"/>
        <w:rPr>
          <w:rFonts w:ascii="Times New Roman" w:hAnsi="Times New Roman" w:cs="Times New Roman"/>
        </w:rPr>
      </w:pPr>
      <w:r w:rsidRPr="00976303">
        <w:rPr>
          <w:rFonts w:ascii="Times New Roman" w:hAnsi="Times New Roman" w:cs="Times New Roman"/>
        </w:rPr>
        <w:t xml:space="preserve">Submission &amp; Registration Website: </w:t>
      </w:r>
      <w:hyperlink r:id="rId6" w:history="1">
        <w:r w:rsidR="005B1467" w:rsidRPr="00E77D7D">
          <w:rPr>
            <w:rStyle w:val="a3"/>
            <w:rFonts w:ascii="Times New Roman" w:hAnsi="Times New Roman" w:cs="Times New Roman"/>
          </w:rPr>
          <w:t>https://forms.gle/rEQFnfTigGDJ6imv7</w:t>
        </w:r>
      </w:hyperlink>
      <w:r w:rsidR="005B1467">
        <w:rPr>
          <w:rFonts w:ascii="Times New Roman" w:hAnsi="Times New Roman" w:cs="Times New Roman"/>
        </w:rPr>
        <w:t xml:space="preserve"> </w:t>
      </w:r>
    </w:p>
    <w:p w14:paraId="4D97827F" w14:textId="77777777" w:rsidR="00976303" w:rsidRPr="00976303" w:rsidRDefault="005B1467" w:rsidP="00D64477">
      <w:pPr>
        <w:jc w:val="both"/>
        <w:rPr>
          <w:rFonts w:ascii="Times New Roman" w:hAnsi="Times New Roman" w:cs="Times New Roman"/>
        </w:rPr>
      </w:pPr>
      <w:r>
        <w:rPr>
          <w:rFonts w:ascii="Times New Roman" w:hAnsi="Times New Roman" w:cs="Times New Roman"/>
        </w:rPr>
        <w:pict w14:anchorId="1ABFCAC3">
          <v:rect id="_x0000_i1027" style="width:0;height:1.5pt" o:hralign="center" o:hrstd="t" o:hr="t" fillcolor="#a0a0a0" stroked="f"/>
        </w:pict>
      </w:r>
    </w:p>
    <w:p w14:paraId="48762198" w14:textId="77777777" w:rsidR="00976303" w:rsidRPr="00976303" w:rsidRDefault="00976303" w:rsidP="00D64477">
      <w:pPr>
        <w:pStyle w:val="3"/>
        <w:jc w:val="both"/>
        <w:rPr>
          <w:rFonts w:ascii="Times New Roman" w:hAnsi="Times New Roman" w:cs="Times New Roman"/>
        </w:rPr>
      </w:pPr>
      <w:r w:rsidRPr="00976303">
        <w:rPr>
          <w:rFonts w:ascii="Times New Roman" w:hAnsi="Times New Roman" w:cs="Times New Roman"/>
        </w:rPr>
        <w:t>Venue</w:t>
      </w:r>
    </w:p>
    <w:p w14:paraId="76F3ADCA" w14:textId="2EA38573" w:rsidR="00976303" w:rsidRDefault="00976303" w:rsidP="00D64477">
      <w:pPr>
        <w:pStyle w:val="Web"/>
        <w:jc w:val="both"/>
        <w:rPr>
          <w:rFonts w:ascii="Times New Roman" w:hAnsi="Times New Roman" w:cs="Times New Roman"/>
        </w:rPr>
      </w:pPr>
      <w:r w:rsidRPr="00976303">
        <w:rPr>
          <w:rStyle w:val="a4"/>
          <w:rFonts w:ascii="Times New Roman" w:hAnsi="Times New Roman" w:cs="Times New Roman"/>
        </w:rPr>
        <w:t>GIS NTU Convention Center</w:t>
      </w:r>
      <w:r w:rsidRPr="00976303">
        <w:rPr>
          <w:rFonts w:ascii="Times New Roman" w:hAnsi="Times New Roman" w:cs="Times New Roman"/>
        </w:rPr>
        <w:br/>
        <w:t>B1, No. 85, Sec. 4, Roosevelt Road, Da’an District, Taipei City 106, Taiwan</w:t>
      </w:r>
    </w:p>
    <w:p w14:paraId="03726B6F" w14:textId="77777777" w:rsidR="00F17D67" w:rsidRPr="00976303" w:rsidRDefault="005B1467" w:rsidP="00D64477">
      <w:pPr>
        <w:jc w:val="both"/>
        <w:rPr>
          <w:rFonts w:ascii="Times New Roman" w:hAnsi="Times New Roman" w:cs="Times New Roman"/>
        </w:rPr>
      </w:pPr>
      <w:r>
        <w:rPr>
          <w:rFonts w:ascii="Times New Roman" w:hAnsi="Times New Roman" w:cs="Times New Roman"/>
        </w:rPr>
        <w:pict w14:anchorId="7A32A1B4">
          <v:rect id="_x0000_i1028" style="width:0;height:1.5pt" o:hralign="center" o:hrstd="t" o:hr="t" fillcolor="#a0a0a0" stroked="f"/>
        </w:pict>
      </w:r>
    </w:p>
    <w:p w14:paraId="495ACBA1" w14:textId="77777777" w:rsidR="00F17D67" w:rsidRPr="00F17D67" w:rsidRDefault="00F17D67" w:rsidP="00D64477">
      <w:pPr>
        <w:jc w:val="both"/>
        <w:rPr>
          <w:rFonts w:ascii="Times New Roman" w:hAnsi="Times New Roman" w:cs="Times New Roman"/>
          <w:b/>
          <w:bCs/>
        </w:rPr>
      </w:pPr>
      <w:r w:rsidRPr="00F17D67">
        <w:rPr>
          <w:rFonts w:ascii="Times New Roman" w:hAnsi="Times New Roman" w:cs="Times New Roman"/>
          <w:b/>
          <w:bCs/>
        </w:rPr>
        <w:t>Contact Information</w:t>
      </w:r>
    </w:p>
    <w:p w14:paraId="0B594B58" w14:textId="11718136" w:rsidR="00F17D67" w:rsidRPr="00F17D67" w:rsidRDefault="00F17D67" w:rsidP="00D64477">
      <w:pPr>
        <w:jc w:val="both"/>
        <w:rPr>
          <w:rFonts w:ascii="Times New Roman" w:hAnsi="Times New Roman" w:cs="Times New Roman"/>
        </w:rPr>
      </w:pPr>
      <w:r>
        <w:rPr>
          <w:rFonts w:ascii="Times New Roman" w:hAnsi="Times New Roman" w:cs="Times New Roman"/>
        </w:rPr>
        <w:t xml:space="preserve">Puti </w:t>
      </w:r>
      <w:r w:rsidRPr="00F17D67">
        <w:rPr>
          <w:rFonts w:ascii="Times New Roman" w:hAnsi="Times New Roman" w:cs="Times New Roman"/>
        </w:rPr>
        <w:t>Su, Center for Research in Econometric Theory and Applications (CRETA), National Taiwan University</w:t>
      </w:r>
    </w:p>
    <w:p w14:paraId="7BAC28BC" w14:textId="77777777" w:rsidR="00F17D67" w:rsidRPr="00F17D67" w:rsidRDefault="00F17D67" w:rsidP="00D64477">
      <w:pPr>
        <w:jc w:val="both"/>
        <w:rPr>
          <w:rFonts w:ascii="Times New Roman" w:hAnsi="Times New Roman" w:cs="Times New Roman"/>
        </w:rPr>
      </w:pPr>
      <w:r w:rsidRPr="00F17D67">
        <w:rPr>
          <w:rFonts w:ascii="Times New Roman" w:hAnsi="Times New Roman" w:cs="Times New Roman"/>
        </w:rPr>
        <w:t>Tel: +886-2-3366-1075</w:t>
      </w:r>
    </w:p>
    <w:p w14:paraId="16A3B63A" w14:textId="77777777" w:rsidR="00F17D67" w:rsidRPr="00F17D67" w:rsidRDefault="00F17D67" w:rsidP="00D64477">
      <w:pPr>
        <w:jc w:val="both"/>
        <w:rPr>
          <w:rFonts w:ascii="Times New Roman" w:hAnsi="Times New Roman" w:cs="Times New Roman"/>
        </w:rPr>
      </w:pPr>
    </w:p>
    <w:p w14:paraId="21928159" w14:textId="77777777" w:rsidR="00F17D67" w:rsidRPr="00F17D67" w:rsidRDefault="00F17D67" w:rsidP="00D64477">
      <w:pPr>
        <w:jc w:val="both"/>
        <w:rPr>
          <w:rFonts w:ascii="Times New Roman" w:hAnsi="Times New Roman" w:cs="Times New Roman"/>
          <w:b/>
          <w:bCs/>
        </w:rPr>
      </w:pPr>
      <w:r w:rsidRPr="00F17D67">
        <w:rPr>
          <w:rFonts w:ascii="Times New Roman" w:hAnsi="Times New Roman" w:cs="Times New Roman"/>
          <w:b/>
          <w:bCs/>
        </w:rPr>
        <w:t>Program Committee</w:t>
      </w:r>
    </w:p>
    <w:p w14:paraId="1A4BCA8C" w14:textId="77777777" w:rsidR="00F17D67" w:rsidRPr="00F17D67" w:rsidRDefault="00F17D67" w:rsidP="00D64477">
      <w:pPr>
        <w:jc w:val="both"/>
        <w:rPr>
          <w:rFonts w:ascii="Times New Roman" w:hAnsi="Times New Roman" w:cs="Times New Roman"/>
        </w:rPr>
      </w:pPr>
      <w:r w:rsidRPr="00F17D67">
        <w:rPr>
          <w:rFonts w:ascii="Times New Roman" w:hAnsi="Times New Roman" w:cs="Times New Roman"/>
        </w:rPr>
        <w:t>(Listed in alphabetical order by surname)</w:t>
      </w:r>
    </w:p>
    <w:p w14:paraId="22E38CA0" w14:textId="05A0633E" w:rsidR="006A2C68" w:rsidRPr="00F17D67" w:rsidRDefault="00F17D67" w:rsidP="00D64477">
      <w:pPr>
        <w:jc w:val="both"/>
        <w:rPr>
          <w:rFonts w:ascii="Times New Roman" w:hAnsi="Times New Roman" w:cs="Times New Roman"/>
        </w:rPr>
      </w:pPr>
      <w:r w:rsidRPr="00F17D67">
        <w:rPr>
          <w:rFonts w:ascii="Times New Roman" w:hAnsi="Times New Roman" w:cs="Times New Roman"/>
        </w:rPr>
        <w:t>Yeh</w:t>
      </w:r>
      <w:r>
        <w:rPr>
          <w:rFonts w:ascii="Times New Roman" w:hAnsi="Times New Roman" w:cs="Times New Roman"/>
        </w:rPr>
        <w:t>n</w:t>
      </w:r>
      <w:r w:rsidRPr="00F17D67">
        <w:rPr>
          <w:rFonts w:ascii="Times New Roman" w:hAnsi="Times New Roman" w:cs="Times New Roman"/>
        </w:rPr>
        <w:t>ing Chen</w:t>
      </w:r>
      <w:r>
        <w:rPr>
          <w:rFonts w:ascii="Times New Roman" w:hAnsi="Times New Roman" w:cs="Times New Roman"/>
        </w:rPr>
        <w:t xml:space="preserve">, Po-Hsuan </w:t>
      </w:r>
      <w:r w:rsidRPr="00F17D67">
        <w:rPr>
          <w:rFonts w:ascii="Times New Roman" w:hAnsi="Times New Roman" w:cs="Times New Roman"/>
        </w:rPr>
        <w:t xml:space="preserve">Hsu </w:t>
      </w:r>
      <w:r>
        <w:rPr>
          <w:rFonts w:ascii="Times New Roman" w:hAnsi="Times New Roman" w:cs="Times New Roman"/>
        </w:rPr>
        <w:t xml:space="preserve">and </w:t>
      </w:r>
      <w:r w:rsidRPr="00F17D67">
        <w:rPr>
          <w:rFonts w:ascii="Times New Roman" w:hAnsi="Times New Roman" w:cs="Times New Roman"/>
        </w:rPr>
        <w:t>Yan</w:t>
      </w:r>
      <w:r>
        <w:rPr>
          <w:rFonts w:ascii="Times New Roman" w:hAnsi="Times New Roman" w:cs="Times New Roman"/>
        </w:rPr>
        <w:t>z</w:t>
      </w:r>
      <w:r w:rsidRPr="00F17D67">
        <w:rPr>
          <w:rFonts w:ascii="Times New Roman" w:hAnsi="Times New Roman" w:cs="Times New Roman"/>
        </w:rPr>
        <w:t xml:space="preserve">hi Wang, </w:t>
      </w:r>
    </w:p>
    <w:sectPr w:rsidR="006A2C68" w:rsidRPr="00F17D6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F7D"/>
    <w:multiLevelType w:val="multilevel"/>
    <w:tmpl w:val="A36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44395"/>
    <w:multiLevelType w:val="multilevel"/>
    <w:tmpl w:val="EC7A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63"/>
    <w:rsid w:val="000014CB"/>
    <w:rsid w:val="003D602E"/>
    <w:rsid w:val="005B1467"/>
    <w:rsid w:val="006A2C68"/>
    <w:rsid w:val="007526BB"/>
    <w:rsid w:val="00976303"/>
    <w:rsid w:val="00BA4FA3"/>
    <w:rsid w:val="00C64163"/>
    <w:rsid w:val="00D64477"/>
    <w:rsid w:val="00F17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B47D"/>
  <w15:chartTrackingRefBased/>
  <w15:docId w15:val="{6255A26D-5383-4B3A-8782-8904C31D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C64163"/>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97630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C64163"/>
    <w:rPr>
      <w:rFonts w:ascii="新細明體" w:eastAsia="新細明體" w:hAnsi="新細明體" w:cs="新細明體"/>
      <w:b/>
      <w:bCs/>
      <w:kern w:val="0"/>
      <w:sz w:val="36"/>
      <w:szCs w:val="36"/>
    </w:rPr>
  </w:style>
  <w:style w:type="paragraph" w:styleId="Web">
    <w:name w:val="Normal (Web)"/>
    <w:basedOn w:val="a"/>
    <w:uiPriority w:val="99"/>
    <w:semiHidden/>
    <w:unhideWhenUsed/>
    <w:rsid w:val="00C64163"/>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C64163"/>
    <w:rPr>
      <w:color w:val="0000FF"/>
      <w:u w:val="single"/>
    </w:rPr>
  </w:style>
  <w:style w:type="character" w:customStyle="1" w:styleId="30">
    <w:name w:val="標題 3 字元"/>
    <w:basedOn w:val="a0"/>
    <w:link w:val="3"/>
    <w:uiPriority w:val="9"/>
    <w:semiHidden/>
    <w:rsid w:val="00976303"/>
    <w:rPr>
      <w:rFonts w:asciiTheme="majorHAnsi" w:eastAsiaTheme="majorEastAsia" w:hAnsiTheme="majorHAnsi" w:cstheme="majorBidi"/>
      <w:b/>
      <w:bCs/>
      <w:sz w:val="36"/>
      <w:szCs w:val="36"/>
    </w:rPr>
  </w:style>
  <w:style w:type="character" w:styleId="a4">
    <w:name w:val="Strong"/>
    <w:basedOn w:val="a0"/>
    <w:uiPriority w:val="22"/>
    <w:qFormat/>
    <w:rsid w:val="00976303"/>
    <w:rPr>
      <w:b/>
      <w:bCs/>
    </w:rPr>
  </w:style>
  <w:style w:type="character" w:styleId="a5">
    <w:name w:val="Unresolved Mention"/>
    <w:basedOn w:val="a0"/>
    <w:uiPriority w:val="99"/>
    <w:semiHidden/>
    <w:unhideWhenUsed/>
    <w:rsid w:val="005B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2036">
      <w:bodyDiv w:val="1"/>
      <w:marLeft w:val="0"/>
      <w:marRight w:val="0"/>
      <w:marTop w:val="0"/>
      <w:marBottom w:val="0"/>
      <w:divBdr>
        <w:top w:val="none" w:sz="0" w:space="0" w:color="auto"/>
        <w:left w:val="none" w:sz="0" w:space="0" w:color="auto"/>
        <w:bottom w:val="none" w:sz="0" w:space="0" w:color="auto"/>
        <w:right w:val="none" w:sz="0" w:space="0" w:color="auto"/>
      </w:divBdr>
    </w:div>
    <w:div w:id="1504977150">
      <w:bodyDiv w:val="1"/>
      <w:marLeft w:val="0"/>
      <w:marRight w:val="0"/>
      <w:marTop w:val="0"/>
      <w:marBottom w:val="0"/>
      <w:divBdr>
        <w:top w:val="none" w:sz="0" w:space="0" w:color="auto"/>
        <w:left w:val="none" w:sz="0" w:space="0" w:color="auto"/>
        <w:bottom w:val="none" w:sz="0" w:space="0" w:color="auto"/>
        <w:right w:val="none" w:sz="0" w:space="0" w:color="auto"/>
      </w:divBdr>
      <w:divsChild>
        <w:div w:id="1530529984">
          <w:marLeft w:val="0"/>
          <w:marRight w:val="0"/>
          <w:marTop w:val="0"/>
          <w:marBottom w:val="0"/>
          <w:divBdr>
            <w:top w:val="none" w:sz="0" w:space="0" w:color="auto"/>
            <w:left w:val="none" w:sz="0" w:space="0" w:color="auto"/>
            <w:bottom w:val="none" w:sz="0" w:space="0" w:color="auto"/>
            <w:right w:val="none" w:sz="0" w:space="0" w:color="auto"/>
          </w:divBdr>
        </w:div>
        <w:div w:id="964038719">
          <w:marLeft w:val="0"/>
          <w:marRight w:val="0"/>
          <w:marTop w:val="225"/>
          <w:marBottom w:val="150"/>
          <w:divBdr>
            <w:top w:val="single" w:sz="6" w:space="15" w:color="D7D7D7"/>
            <w:left w:val="single" w:sz="6" w:space="15" w:color="D7D7D7"/>
            <w:bottom w:val="single" w:sz="6" w:space="30" w:color="D7D7D7"/>
            <w:right w:val="single" w:sz="6" w:space="15" w:color="D7D7D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rEQFnfTigGDJ6imv7" TargetMode="External"/><Relationship Id="rId5" Type="http://schemas.openxmlformats.org/officeDocument/2006/relationships/hyperlink" Target="https://forms.gle/rEQFnfTigGDJ6imv7"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10</cp:revision>
  <dcterms:created xsi:type="dcterms:W3CDTF">2025-10-06T04:59:00Z</dcterms:created>
  <dcterms:modified xsi:type="dcterms:W3CDTF">2025-10-07T15:22:00Z</dcterms:modified>
</cp:coreProperties>
</file>